
<file path=[Content_Types].xml><?xml version="1.0" encoding="utf-8"?>
<Types xmlns="http://schemas.openxmlformats.org/package/2006/content-types">
  <Default Extension="xml" ContentType="application/xml"/>
  <Default Extension="png" ContentType="image/png"/>
  <Default Extension="rels" ContentType="application/vnd.openxmlformats-package.relationships+xml"/>
  <Override PartName="/customXml/itemProps1.xml" ContentType="application/vnd.openxmlformats-officedocument.customXmlProperties+xml"/>
  <Override PartName="/docProps/app.xml" ContentType="application/vnd.openxmlformats-officedocument.extended-properties+xml"/>
  <Override PartName="/docProps/core.xml" ContentType="application/vnd.openxmlformats-package.core-properties+xml"/>
  <Override PartName="/docProps/custom.xml" ContentType="application/vnd.openxmlformats-officedocument.custom-properties+xml"/>
  <Override PartName="/word/document.xml" ContentType="application/vnd.openxmlformats-officedocument.wordprocessingml.document.main+xml"/>
  <Override PartName="/word/fontTable.xml" ContentType="application/vnd.openxmlformats-officedocument.wordprocessingml.fontTable+xml"/>
  <Override PartName="/word/footer1.xml" ContentType="application/vnd.openxmlformats-officedocument.wordprocessingml.footer+xml"/>
  <Override PartName="/word/numbering.xml" ContentType="application/vnd.openxmlformats-officedocument.wordprocessingml.numbering+xml"/>
  <Override PartName="/word/settings.xml" ContentType="application/vnd.openxmlformats-officedocument.wordprocessingml.settings+xml"/>
  <Override PartName="/word/styles.xml" ContentType="application/vnd.openxmlformats-officedocument.wordprocessingml.styles+xml"/>
  <Override PartName="/word/theme/theme1.xml" ContentType="application/vnd.openxmlformats-officedocument.theme+xml"/>
</Types>
</file>

<file path=_rels/.rels><?xml version="1.0" encoding="UTF-8" standalone="yes"?>
<Relationships xmlns="http://schemas.openxmlformats.org/package/2006/relationships"><Relationship Id="rId4" Type="http://schemas.openxmlformats.org/officeDocument/2006/relationships/officeDocument" Target="word/document.xml"/><Relationship Id="rId2" Type="http://schemas.openxmlformats.org/package/2006/relationships/metadata/core-properties" Target="docProps/core.xml"/><Relationship Id="rId1" Type="http://schemas.openxmlformats.org/officeDocument/2006/relationships/extended-properties" Target="docProps/app.xml"/><Relationship Id="rId3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="http://schemas.openxmlformats.org/wordprocessingml/2006/main" xmlns:w14="http://schemas.microsoft.com/office/word/2010/wordml" xmlns:w10="urn:schemas-microsoft-com:office:word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body>
    <w:p>
      <w:pPr>
        <w:jc w:val="center"/>
        <w:rPr>
          <w:rFonts w:hint="default" w:eastAsiaTheme="minorEastAsia"/>
          <w:b/>
          <w:bCs/>
          <w:sz w:val="36"/>
          <w:szCs w:val="36"/>
          <w:lang w:val="en-US" w:eastAsia="zh-CN"/>
        </w:rPr>
      </w:pPr>
      <w:r>
        <w:rPr>
          <w:rFonts w:hint="eastAsia"/>
          <w:b/>
          <w:bCs/>
          <w:sz w:val="36"/>
          <w:szCs w:val="36"/>
          <w:lang w:val="en-US" w:eastAsia="zh-CN"/>
        </w:rPr>
        <w:t>消防服务管理系统材料厂家</w:t>
      </w:r>
      <w:r>
        <w:rPr>
          <w:rFonts w:hint="eastAsia"/>
          <w:b/>
          <w:bCs/>
          <w:sz w:val="36"/>
          <w:szCs w:val="36"/>
        </w:rPr>
        <w:t>用户手册</w:t>
      </w:r>
      <w:r>
        <w:rPr>
          <w:rFonts w:hint="eastAsia"/>
          <w:b/>
          <w:bCs/>
          <w:sz w:val="24"/>
          <w:szCs w:val="24"/>
          <w:lang w:val="en-US" w:eastAsia="zh-CN"/>
        </w:rPr>
        <w:t>v1.2</w:t>
      </w:r>
    </w:p>
    <w:p>
      <w:pPr>
        <w:jc w:val="center"/>
        <w:rPr>
          <w:rFonts w:hint="eastAsia"/>
          <w:b/>
          <w:bCs/>
          <w:sz w:val="36"/>
          <w:szCs w:val="36"/>
        </w:rPr>
      </w:pPr>
    </w:p>
    <w:p>
      <w:pPr>
        <w:pageBreakBefore w:val="0"/>
        <w:widowControl w:val="0"/>
        <w:numPr>
          <w:ilvl w:val="0"/>
          <w:numId w:val="1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前言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系统地址：</w:t>
      </w:r>
      <w:r>
        <w:rPr>
          <w:rFonts w:ascii="宋体" w:hAnsi="宋体" w:eastAsia="宋体" w:cs="宋体"/>
          <w:sz w:val="24"/>
          <w:szCs w:val="24"/>
        </w:rPr>
        <w:fldChar w:fldCharType="begin"/>
      </w:r>
      <w:r>
        <w:rPr>
          <w:rFonts w:ascii="宋体" w:hAnsi="宋体" w:eastAsia="宋体" w:cs="宋体"/>
          <w:sz w:val="24"/>
          <w:szCs w:val="24"/>
        </w:rPr>
        <w:instrText xml:space="preserve"> HYPERLINK "http://www.zjsaas.com/zjzj-fire/" \l "/login" </w:instrText>
      </w:r>
      <w:r>
        <w:rPr>
          <w:rFonts w:ascii="宋体" w:hAnsi="宋体" w:eastAsia="宋体" w:cs="宋体"/>
          <w:sz w:val="24"/>
          <w:szCs w:val="24"/>
        </w:rPr>
        <w:fldChar w:fldCharType="separate"/>
      </w:r>
      <w:r>
        <w:rPr>
          <w:rStyle w:val="8"/>
          <w:rFonts w:ascii="宋体" w:hAnsi="宋体" w:eastAsia="宋体" w:cs="宋体"/>
          <w:sz w:val="24"/>
          <w:szCs w:val="24"/>
        </w:rPr>
        <w:t>http://www.zjsaas.com/zjzj-fire/#/login</w:t>
      </w:r>
      <w:r>
        <w:rPr>
          <w:rFonts w:ascii="宋体" w:hAnsi="宋体" w:eastAsia="宋体" w:cs="宋体"/>
          <w:sz w:val="24"/>
          <w:szCs w:val="24"/>
        </w:rPr>
        <w:fldChar w:fldCharType="end"/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浏览器要求：</w:t>
      </w:r>
    </w:p>
    <w:p>
      <w:pPr>
        <w:pageBreakBefore w:val="0"/>
        <w:widowControl w:val="0"/>
        <w:numPr>
          <w:ilvl w:val="1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84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建议用户使用谷歌浏览器</w:t>
      </w:r>
      <w:r>
        <w:rPr>
          <w:rFonts w:hint="default"/>
          <w:lang w:val="en-US" w:eastAsia="zh-CN"/>
        </w:rPr>
        <w:t> </w:t>
      </w:r>
      <w:r>
        <w:rPr>
          <w:rFonts w:hint="eastAsia"/>
          <w:lang w:val="en-US" w:eastAsia="zh-CN"/>
        </w:rPr>
        <w:t>（下载地址：</w:t>
      </w:r>
      <w:r>
        <w:rPr>
          <w:rFonts w:hint="eastAsia"/>
          <w:lang w:val="en-US" w:eastAsia="zh-CN"/>
        </w:rPr>
        <w:fldChar w:fldCharType="begin"/>
      </w:r>
      <w:r>
        <w:rPr>
          <w:rFonts w:hint="eastAsia"/>
          <w:lang w:val="en-US" w:eastAsia="zh-CN"/>
        </w:rPr>
        <w:instrText xml:space="preserve"> HYPERLINK "https://www.google.cn/chrome/）" </w:instrText>
      </w:r>
      <w:r>
        <w:rPr>
          <w:rFonts w:hint="eastAsia"/>
          <w:lang w:val="en-US" w:eastAsia="zh-CN"/>
        </w:rPr>
        <w:fldChar w:fldCharType="separate"/>
      </w:r>
      <w:r>
        <w:rPr>
          <w:rStyle w:val="8"/>
          <w:rFonts w:hint="eastAsia"/>
          <w:lang w:val="en-US" w:eastAsia="zh-CN"/>
        </w:rPr>
        <w:t>https://www.google.cn/chrome/）</w:t>
      </w:r>
      <w:r>
        <w:rPr>
          <w:rFonts w:hint="eastAsia"/>
          <w:lang w:val="en-US" w:eastAsia="zh-CN"/>
        </w:rPr>
        <w:fldChar w:fldCharType="end"/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本系统只提供给材料厂家进行注册登记，经销商需要用材料厂家的帐号进行产品的资料登记；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首次登录平台需要进行厂家的注册，注册后需系统后台人员审核后。审核通过后（短信方式通知审核结果），厂家才能登录平台进行操作。</w:t>
      </w:r>
    </w:p>
    <w:p>
      <w:pPr>
        <w:pageBreakBefore w:val="0"/>
        <w:widowControl w:val="0"/>
        <w:numPr>
          <w:ilvl w:val="0"/>
          <w:numId w:val="2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jc w:val="both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材料厂家的帐号默认为材料厂家名称，密码是注册登记时设定的密码；</w:t>
      </w:r>
    </w:p>
    <w:p>
      <w:pPr>
        <w:pageBreakBefore w:val="0"/>
        <w:widowControl w:val="0"/>
        <w:numPr>
          <w:ilvl w:val="0"/>
          <w:numId w:val="3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-420" w:leftChars="0" w:firstLine="420" w:firstLineChars="0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br w:type="page"/>
      </w:r>
      <w:bookmarkStart w:id="0" w:name="_GoBack"/>
      <w:bookmarkEnd w:id="0"/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jc w:val="both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二、内容</w:t>
      </w: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eastAsia="zh-CN"/>
        </w:rPr>
      </w:pPr>
      <w:r>
        <w:rPr>
          <w:rFonts w:hint="eastAsia"/>
          <w:lang w:val="en-US" w:eastAsia="zh-CN"/>
        </w:rPr>
        <w:t>进入页面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ascii="宋体" w:hAnsi="宋体" w:eastAsia="宋体" w:cs="思源黑体 CN"/>
          <w:sz w:val="24"/>
        </w:rPr>
      </w:pPr>
      <w:r>
        <w:rPr>
          <w:rFonts w:hint="eastAsia" w:ascii="宋体" w:hAnsi="宋体" w:eastAsia="宋体"/>
          <w:sz w:val="24"/>
          <w:lang w:val="en-US" w:eastAsia="zh-CN"/>
        </w:rPr>
        <w:t>在浏览器地址栏中输入本系统的地址进行访问</w:t>
      </w:r>
      <w:r>
        <w:rPr>
          <w:rFonts w:hint="eastAsia" w:ascii="宋体" w:hAnsi="宋体" w:eastAsia="宋体" w:cs="思源黑体 CN"/>
          <w:sz w:val="24"/>
        </w:rPr>
        <w:t>，</w:t>
      </w:r>
      <w:r>
        <w:rPr>
          <w:rFonts w:hint="eastAsia" w:ascii="宋体" w:hAnsi="宋体" w:eastAsia="宋体" w:cs="思源黑体 CN"/>
          <w:sz w:val="24"/>
          <w:lang w:val="en-US" w:eastAsia="zh-CN"/>
        </w:rPr>
        <w:t>即</w:t>
      </w:r>
      <w:r>
        <w:rPr>
          <w:rFonts w:hint="eastAsia" w:ascii="宋体" w:hAnsi="宋体" w:eastAsia="宋体" w:cs="思源黑体 CN"/>
          <w:sz w:val="24"/>
        </w:rPr>
        <w:t>进入</w:t>
      </w:r>
      <w:r>
        <w:rPr>
          <w:rFonts w:hint="eastAsia" w:ascii="宋体" w:hAnsi="宋体" w:eastAsia="宋体" w:cs="思源黑体 CN"/>
          <w:sz w:val="24"/>
          <w:lang w:val="en-US" w:eastAsia="zh-CN"/>
        </w:rPr>
        <w:t>本系统</w:t>
      </w:r>
      <w:r>
        <w:rPr>
          <w:rFonts w:hint="eastAsia" w:ascii="宋体" w:hAnsi="宋体" w:eastAsia="宋体" w:cs="思源黑体 CN"/>
          <w:sz w:val="24"/>
        </w:rPr>
        <w:t>的登录页面。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  <w: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193675</wp:posOffset>
            </wp:positionV>
            <wp:extent cx="5268595" cy="3663315"/>
            <wp:effectExtent l="0" t="0" r="8255" b="13335"/>
            <wp:wrapTopAndBottom/>
            <wp:docPr id="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图片 2"/>
                    <pic:cNvPicPr>
                      <a:picLocks noChangeAspect="1"/>
                    </pic:cNvPicPr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268595" cy="366331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材料厂家注册账号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 w:cs="思源黑体 CN" w:asciiTheme="minorEastAsia" w:hAnsiTheme="minorEastAsia"/>
          <w:b w:val="0"/>
          <w:bCs w:val="0"/>
          <w:sz w:val="24"/>
          <w:szCs w:val="24"/>
          <w:lang w:val="en-US" w:eastAsia="zh-CN"/>
        </w:rPr>
      </w:pPr>
      <w:r>
        <w:rPr>
          <w:rFonts w:hint="eastAsia" w:cs="思源黑体 CN" w:asciiTheme="minorEastAsia" w:hAnsiTheme="minorEastAsia"/>
          <w:b w:val="0"/>
          <w:bCs w:val="0"/>
          <w:sz w:val="24"/>
          <w:szCs w:val="24"/>
          <w:lang w:val="en-US" w:eastAsia="zh-CN"/>
        </w:rPr>
        <w:t>点击登录页面的注册按钮即可进入注册页面。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  <w: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219075</wp:posOffset>
            </wp:positionH>
            <wp:positionV relativeFrom="paragraph">
              <wp:posOffset>117475</wp:posOffset>
            </wp:positionV>
            <wp:extent cx="4728210" cy="3013075"/>
            <wp:effectExtent l="0" t="0" r="15240" b="15875"/>
            <wp:wrapTopAndBottom/>
            <wp:docPr id="3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图片 3"/>
                    <pic:cNvPicPr>
                      <a:picLocks noChangeAspect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>
                    <a:xfrm>
                      <a:off x="0" y="0"/>
                      <a:ext cx="4728210" cy="3013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Theme="minorEastAsia"/>
          <w:sz w:val="24"/>
          <w:szCs w:val="24"/>
          <w:lang w:val="en-US" w:eastAsia="zh-CN"/>
        </w:rPr>
      </w:pPr>
      <w:r>
        <w:drawing>
          <wp:anchor distT="0" distB="0" distL="114300" distR="114300" simplePos="0" relativeHeight="251660288" behindDoc="0" locked="0" layoutInCell="1" allowOverlap="1">
            <wp:simplePos x="0" y="0"/>
            <wp:positionH relativeFrom="column">
              <wp:posOffset>228600</wp:posOffset>
            </wp:positionH>
            <wp:positionV relativeFrom="paragraph">
              <wp:posOffset>848995</wp:posOffset>
            </wp:positionV>
            <wp:extent cx="4527550" cy="3245485"/>
            <wp:effectExtent l="0" t="0" r="6350" b="12065"/>
            <wp:wrapTopAndBottom/>
            <wp:docPr id="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图片 4"/>
                    <pic:cNvPicPr>
                      <a:picLocks noChangeAspect="1"/>
                    </pic:cNvPicPr>
                  </pic:nvPicPr>
                  <pic:blipFill>
                    <a:blip r:embed="rId7"/>
                    <a:stretch>
                      <a:fillRect/>
                    </a:stretch>
                  </pic:blipFill>
                  <pic:spPr>
                    <a:xfrm>
                      <a:off x="0" y="0"/>
                      <a:ext cx="4527550" cy="324548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sz w:val="24"/>
          <w:szCs w:val="24"/>
          <w:lang w:val="en-US" w:eastAsia="zh-CN"/>
        </w:rPr>
        <w:t>进入厂家注册页面后，填写完整信息</w:t>
      </w:r>
      <w:r>
        <w:rPr>
          <w:rFonts w:hint="eastAsia"/>
          <w:b/>
          <w:bCs/>
          <w:color w:val="FF0000"/>
          <w:sz w:val="24"/>
          <w:szCs w:val="24"/>
          <w:lang w:val="en-US" w:eastAsia="zh-CN"/>
        </w:rPr>
        <w:t>（带*为必填项）</w:t>
      </w:r>
      <w:r>
        <w:rPr>
          <w:rFonts w:hint="eastAsia"/>
          <w:sz w:val="24"/>
          <w:szCs w:val="24"/>
          <w:lang w:val="en-US" w:eastAsia="zh-CN"/>
        </w:rPr>
        <w:t>并输入验证码后，勾选“已阅读并同意《注册协议》”后点击“立即注册”。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</w:p>
    <w:p>
      <w:pPr>
        <w:pStyle w:val="2"/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bCs w:val="0"/>
          <w:shd w:val="clear" w:color="FFFFFF" w:fill="D9D9D9"/>
          <w:lang w:val="en-US" w:eastAsia="zh-CN"/>
        </w:rPr>
      </w:pPr>
      <w:r>
        <w:rPr>
          <w:rFonts w:hint="eastAsia"/>
          <w:b/>
          <w:bCs w:val="0"/>
          <w:shd w:val="clear" w:color="FFFFFF" w:fill="D9D9D9"/>
          <w:lang w:val="en-US" w:eastAsia="zh-CN"/>
        </w:rPr>
        <w:t>注意：注册提交以后，需要等系统后台进行人工审核。一旦审核通过，会有注册审核通过的短信发送给登记的手机号码。收到短信以后，即可登录平台进行产品的登记；</w:t>
      </w: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登录页面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Theme="minorEastAsia"/>
          <w:b w:val="0"/>
          <w:bCs w:val="0"/>
          <w:color w:val="auto"/>
          <w:sz w:val="24"/>
          <w:szCs w:val="24"/>
          <w:lang w:val="en-US" w:eastAsia="zh-CN"/>
        </w:rPr>
      </w:pPr>
      <w:r>
        <w:rPr>
          <w:rFonts w:hint="eastAsia"/>
          <w:lang w:val="en-US" w:eastAsia="zh-CN"/>
        </w:rPr>
        <w:t xml:space="preserve">  通过平台地址访问本系统，在登录界面上输入账号（即材料厂家的公司名称）密码（材料厂家注册时设定的密码）即可登录本系统；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61312" behindDoc="0" locked="0" layoutInCell="1" allowOverlap="1">
            <wp:simplePos x="0" y="0"/>
            <wp:positionH relativeFrom="column">
              <wp:posOffset>285750</wp:posOffset>
            </wp:positionH>
            <wp:positionV relativeFrom="paragraph">
              <wp:posOffset>76200</wp:posOffset>
            </wp:positionV>
            <wp:extent cx="4370705" cy="3102610"/>
            <wp:effectExtent l="0" t="0" r="10795" b="2540"/>
            <wp:wrapTopAndBottom/>
            <wp:docPr id="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图片 5"/>
                    <pic:cNvPicPr>
                      <a:picLocks noChangeAspect="1"/>
                    </pic:cNvPicPr>
                  </pic:nvPicPr>
                  <pic:blipFill>
                    <a:blip r:embed="rId8"/>
                    <a:stretch>
                      <a:fillRect/>
                    </a:stretch>
                  </pic:blipFill>
                  <pic:spPr>
                    <a:xfrm>
                      <a:off x="0" y="0"/>
                      <a:ext cx="4370705" cy="310261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注：如果忘记密码，请通过技术热线或微信号联系技术人员处理；</w:t>
      </w:r>
    </w:p>
    <w:p>
      <w:pPr>
        <w:rPr>
          <w:rFonts w:hint="default"/>
          <w:lang w:val="en-US" w:eastAsia="zh-CN"/>
        </w:rPr>
      </w:pPr>
      <w:r>
        <w:rPr>
          <w:rFonts w:hint="default"/>
          <w:lang w:val="en-US" w:eastAsia="zh-CN"/>
        </w:rPr>
        <w:br w:type="page"/>
      </w: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b/>
          <w:lang w:val="en-US" w:eastAsia="zh-CN"/>
        </w:rPr>
      </w:pPr>
      <w:r>
        <w:rPr>
          <w:rFonts w:hint="eastAsia"/>
          <w:b/>
          <w:lang w:val="en-US" w:eastAsia="zh-CN"/>
        </w:rPr>
        <w:t>产品信息登记申请</w:t>
      </w:r>
    </w:p>
    <w:tbl>
      <w:tblPr>
        <w:tblStyle w:val="6"/>
        <w:tblW w:w="0" w:type="auto"/>
        <w:tblInd w:w="0" w:type="dxa"/>
        <w:tblBorders>
          <w:top w:val="single" w:color="auto" w:sz="4" w:space="0"/>
          <w:left w:val="single" w:color="auto" w:sz="4" w:space="0"/>
          <w:bottom w:val="single" w:color="auto" w:sz="4" w:space="0"/>
          <w:right w:val="single" w:color="auto" w:sz="4" w:space="0"/>
          <w:insideH w:val="single" w:color="auto" w:sz="4" w:space="0"/>
          <w:insideV w:val="single" w:color="auto" w:sz="4" w:space="0"/>
        </w:tblBorders>
        <w:shd w:val="clear" w:color="auto" w:fill="DEEBF6" w:themeFill="accent1" w:themeFillTint="32"/>
        <w:tblLayout w:type="autofit"/>
        <w:tblCellMar>
          <w:top w:w="0" w:type="dxa"/>
          <w:left w:w="108" w:type="dxa"/>
          <w:bottom w:w="0" w:type="dxa"/>
          <w:right w:w="108" w:type="dxa"/>
        </w:tblCellMar>
      </w:tblPr>
      <w:tblGrid>
        <w:gridCol w:w="8522"/>
      </w:tblGrid>
      <w:tr>
        <w:tblPrEx>
          <w:tblBorders>
            <w:top w:val="single" w:color="auto" w:sz="4" w:space="0"/>
            <w:left w:val="single" w:color="auto" w:sz="4" w:space="0"/>
            <w:bottom w:val="single" w:color="auto" w:sz="4" w:space="0"/>
            <w:right w:val="single" w:color="auto" w:sz="4" w:space="0"/>
            <w:insideH w:val="single" w:color="auto" w:sz="4" w:space="0"/>
            <w:insideV w:val="single" w:color="auto" w:sz="4" w:space="0"/>
          </w:tblBorders>
          <w:shd w:val="clear" w:color="auto" w:fill="DEEBF6" w:themeFill="accent1" w:themeFillTint="32"/>
          <w:tblCellMar>
            <w:top w:w="0" w:type="dxa"/>
            <w:left w:w="108" w:type="dxa"/>
            <w:bottom w:w="0" w:type="dxa"/>
            <w:right w:w="108" w:type="dxa"/>
          </w:tblCellMar>
        </w:tblPrEx>
        <w:tc>
          <w:tcPr>
            <w:tcW w:w="8522" w:type="dxa"/>
            <w:tcBorders>
              <w:top w:val="dotDotDash" w:color="FF0000" w:sz="4" w:space="0"/>
              <w:left w:val="dotDotDash" w:color="FF0000" w:sz="4" w:space="0"/>
              <w:bottom w:val="dotDotDash" w:color="FF0000" w:sz="4" w:space="0"/>
              <w:right w:val="dotDotDash" w:color="FF0000" w:sz="4" w:space="0"/>
            </w:tcBorders>
            <w:shd w:val="clear" w:color="auto" w:fill="DEEBF6" w:themeFill="accent1" w:themeFillTint="32"/>
          </w:tcPr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一次产品信息登记申请操作流程为：</w:t>
            </w:r>
          </w:p>
          <w:p>
            <w:pPr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80" w:firstLineChars="200"/>
              <w:textAlignment w:val="auto"/>
              <w:rPr>
                <w:rFonts w:hint="default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点击“</w:t>
            </w:r>
            <w:r>
              <w:rPr>
                <w:rFonts w:hint="eastAsia"/>
                <w:b/>
                <w:bCs w:val="0"/>
                <w:sz w:val="24"/>
                <w:szCs w:val="24"/>
                <w:shd w:val="clear" w:color="FFFFFF" w:fill="D9D9D9"/>
                <w:lang w:val="en-US" w:eastAsia="zh-CN"/>
              </w:rPr>
              <w:t>登记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”，进入申请列表界面；</w:t>
            </w:r>
          </w:p>
          <w:p>
            <w:pPr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80" w:firstLineChars="200"/>
              <w:textAlignment w:val="auto"/>
              <w:rPr>
                <w:rFonts w:hint="default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在申请列表页面上，通过“</w:t>
            </w:r>
            <w:r>
              <w:rPr>
                <w:rFonts w:hint="eastAsia"/>
                <w:b/>
                <w:bCs w:val="0"/>
                <w:sz w:val="24"/>
                <w:szCs w:val="24"/>
                <w:shd w:val="clear" w:color="FFFFFF" w:fill="D9D9D9"/>
                <w:lang w:val="en-US" w:eastAsia="zh-CN"/>
              </w:rPr>
              <w:t>添加产品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”功能把本批要发起申请的所有产品进行逐一登记添加；</w:t>
            </w:r>
          </w:p>
          <w:p>
            <w:pPr>
              <w:pageBreakBefore w:val="0"/>
              <w:widowControl w:val="0"/>
              <w:numPr>
                <w:ilvl w:val="0"/>
                <w:numId w:val="5"/>
              </w:numPr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ind w:left="0" w:leftChars="0" w:firstLine="480" w:firstLineChars="200"/>
              <w:textAlignment w:val="auto"/>
              <w:rPr>
                <w:rFonts w:hint="default"/>
                <w:b w:val="0"/>
                <w:bCs/>
                <w:sz w:val="24"/>
                <w:szCs w:val="24"/>
                <w:lang w:val="en-US" w:eastAsia="zh-CN"/>
              </w:rPr>
            </w:pP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在申请列表页面点击“</w:t>
            </w:r>
            <w:r>
              <w:rPr>
                <w:rFonts w:hint="eastAsia"/>
                <w:b/>
                <w:bCs w:val="0"/>
                <w:sz w:val="24"/>
                <w:szCs w:val="24"/>
                <w:shd w:val="clear" w:color="FFFFFF" w:fill="D9D9D9"/>
                <w:lang w:val="en-US" w:eastAsia="zh-CN"/>
              </w:rPr>
              <w:t>提交</w:t>
            </w:r>
            <w:r>
              <w:rPr>
                <w:rFonts w:hint="eastAsia"/>
                <w:b w:val="0"/>
                <w:bCs/>
                <w:sz w:val="24"/>
                <w:szCs w:val="24"/>
                <w:shd w:val="clear" w:color="auto" w:fill="auto"/>
                <w:lang w:val="en-US" w:eastAsia="zh-CN"/>
              </w:rPr>
              <w:t>”</w:t>
            </w:r>
            <w:r>
              <w:rPr>
                <w:rFonts w:hint="eastAsia"/>
                <w:b w:val="0"/>
                <w:bCs/>
                <w:sz w:val="24"/>
                <w:szCs w:val="24"/>
                <w:lang w:val="en-US" w:eastAsia="zh-CN"/>
              </w:rPr>
              <w:t>，完成本批产品登记申请。</w:t>
            </w:r>
          </w:p>
          <w:p>
            <w:pPr>
              <w:pageBreakBefore w:val="0"/>
              <w:widowControl w:val="0"/>
              <w:kinsoku/>
              <w:wordWrap/>
              <w:overflowPunct/>
              <w:topLinePunct w:val="0"/>
              <w:autoSpaceDE/>
              <w:autoSpaceDN/>
              <w:bidi w:val="0"/>
              <w:adjustRightInd/>
              <w:snapToGrid/>
              <w:spacing w:line="440" w:lineRule="exact"/>
              <w:textAlignment w:val="auto"/>
              <w:rPr>
                <w:rFonts w:hint="eastAsia"/>
                <w:b w:val="0"/>
                <w:bCs/>
                <w:sz w:val="24"/>
                <w:szCs w:val="24"/>
                <w:vertAlign w:val="baseline"/>
                <w:lang w:val="en-US" w:eastAsia="zh-CN"/>
              </w:rPr>
            </w:pPr>
          </w:p>
        </w:tc>
      </w:tr>
    </w:tbl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详细操作步骤介绍如下：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b w:val="0"/>
          <w:bCs/>
          <w:sz w:val="24"/>
          <w:szCs w:val="24"/>
          <w:lang w:val="en-US" w:eastAsia="zh-CN"/>
        </w:rPr>
      </w:pPr>
      <w:r>
        <w:rPr>
          <w:rFonts w:hint="eastAsia"/>
          <w:b w:val="0"/>
          <w:bCs/>
          <w:sz w:val="24"/>
          <w:szCs w:val="24"/>
          <w:lang w:val="en-US" w:eastAsia="zh-CN"/>
        </w:rPr>
        <w:t>点击“消防产品管理”模块下的“产品信息登记”。即可点击页面中的“</w:t>
      </w:r>
      <w:r>
        <w:rPr>
          <w:rFonts w:hint="eastAsia"/>
          <w:b/>
          <w:bCs w:val="0"/>
          <w:sz w:val="24"/>
          <w:szCs w:val="24"/>
          <w:shd w:val="clear" w:color="FFFFFF" w:fill="D9D9D9"/>
          <w:lang w:val="en-US" w:eastAsia="zh-CN"/>
        </w:rPr>
        <w:t>登记</w:t>
      </w:r>
      <w:r>
        <w:rPr>
          <w:rFonts w:hint="eastAsia"/>
          <w:b w:val="0"/>
          <w:bCs/>
          <w:sz w:val="24"/>
          <w:szCs w:val="24"/>
          <w:lang w:val="en-US" w:eastAsia="zh-CN"/>
        </w:rPr>
        <w:t>”选项。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  <w:r>
        <w:drawing>
          <wp:anchor distT="0" distB="0" distL="114300" distR="114300" simplePos="0" relativeHeight="251662336" behindDoc="0" locked="0" layoutInCell="1" allowOverlap="1">
            <wp:simplePos x="0" y="0"/>
            <wp:positionH relativeFrom="column">
              <wp:posOffset>266700</wp:posOffset>
            </wp:positionH>
            <wp:positionV relativeFrom="paragraph">
              <wp:posOffset>161925</wp:posOffset>
            </wp:positionV>
            <wp:extent cx="5464810" cy="3223260"/>
            <wp:effectExtent l="0" t="0" r="2540" b="15240"/>
            <wp:wrapTopAndBottom/>
            <wp:docPr id="6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图片 6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5464810" cy="32232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sz w:val="24"/>
          <w:szCs w:val="24"/>
          <w:lang w:val="en-US" w:eastAsia="zh-CN"/>
        </w:rPr>
      </w:pP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  <w:r>
        <w:rPr>
          <w:rFonts w:hint="eastAsia"/>
          <w:sz w:val="24"/>
          <w:szCs w:val="24"/>
          <w:lang w:val="en-US" w:eastAsia="zh-CN"/>
        </w:rPr>
        <w:t>系统将展示如下页面。在这个页面中，用户可以通过“</w:t>
      </w:r>
      <w:r>
        <w:rPr>
          <w:rFonts w:hint="eastAsia"/>
          <w:b/>
          <w:bCs/>
          <w:color w:val="auto"/>
          <w:sz w:val="24"/>
          <w:szCs w:val="24"/>
          <w:shd w:val="clear" w:color="FFFFFF" w:fill="D9D9D9"/>
          <w:lang w:val="en-US" w:eastAsia="zh-CN"/>
        </w:rPr>
        <w:t>添加产品</w:t>
      </w:r>
      <w:r>
        <w:rPr>
          <w:rFonts w:hint="eastAsia"/>
          <w:sz w:val="24"/>
          <w:szCs w:val="24"/>
          <w:lang w:val="en-US" w:eastAsia="zh-CN"/>
        </w:rPr>
        <w:t>”功能，添加多个产品的信息登记申请，然后点击“</w:t>
      </w:r>
      <w:r>
        <w:rPr>
          <w:rFonts w:hint="eastAsia"/>
          <w:b/>
          <w:bCs/>
          <w:sz w:val="24"/>
          <w:szCs w:val="24"/>
          <w:shd w:val="clear" w:color="FFFFFF" w:fill="D9D9D9"/>
          <w:lang w:val="en-US" w:eastAsia="zh-CN"/>
        </w:rPr>
        <w:t>提交</w:t>
      </w:r>
      <w:r>
        <w:rPr>
          <w:rFonts w:hint="eastAsia"/>
          <w:sz w:val="24"/>
          <w:szCs w:val="24"/>
          <w:lang w:val="en-US" w:eastAsia="zh-CN"/>
        </w:rPr>
        <w:t>”则一次性发起多个产品的信息登记申请。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  <w:r>
        <w:drawing>
          <wp:anchor distT="0" distB="0" distL="114300" distR="114300" simplePos="0" relativeHeight="251679744" behindDoc="0" locked="0" layoutInCell="1" allowOverlap="1">
            <wp:simplePos x="0" y="0"/>
            <wp:positionH relativeFrom="column">
              <wp:posOffset>0</wp:posOffset>
            </wp:positionH>
            <wp:positionV relativeFrom="paragraph">
              <wp:posOffset>176530</wp:posOffset>
            </wp:positionV>
            <wp:extent cx="5849620" cy="3450590"/>
            <wp:effectExtent l="0" t="0" r="17780" b="16510"/>
            <wp:wrapTopAndBottom/>
            <wp:docPr id="7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图片 7"/>
                    <pic:cNvPicPr>
                      <a:picLocks noChangeAspect="1"/>
                    </pic:cNvPicPr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5849620" cy="34505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r>
        <w:br w:type="page"/>
      </w:r>
    </w:p>
    <w:p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“</w:t>
      </w:r>
      <w:r>
        <w:rPr>
          <w:rFonts w:hint="eastAsia"/>
          <w:b/>
          <w:bCs/>
          <w:sz w:val="24"/>
          <w:szCs w:val="24"/>
          <w:shd w:val="clear" w:color="FFFFFF" w:fill="D9D9D9"/>
          <w:lang w:val="en-US" w:eastAsia="zh-CN"/>
        </w:rPr>
        <w:t>添加产品</w:t>
      </w:r>
      <w:r>
        <w:rPr>
          <w:rFonts w:hint="eastAsia"/>
          <w:sz w:val="24"/>
          <w:szCs w:val="24"/>
          <w:lang w:val="en-US" w:eastAsia="zh-CN"/>
        </w:rPr>
        <w:t>”操作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eastAsia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在点击“</w:t>
      </w:r>
      <w:r>
        <w:rPr>
          <w:rFonts w:hint="eastAsia"/>
          <w:b/>
          <w:bCs/>
          <w:sz w:val="24"/>
          <w:szCs w:val="24"/>
          <w:shd w:val="clear" w:color="FFFFFF" w:fill="D9D9D9"/>
          <w:lang w:val="en-US" w:eastAsia="zh-CN"/>
        </w:rPr>
        <w:t>添加产品</w:t>
      </w:r>
      <w:r>
        <w:rPr>
          <w:rFonts w:hint="eastAsia"/>
          <w:sz w:val="24"/>
          <w:szCs w:val="24"/>
          <w:lang w:val="en-US" w:eastAsia="zh-CN"/>
        </w:rPr>
        <w:t>”按钮以后，系统弹出产品登记窗口。通过登记产品的各类信息，用户可以增加一个产品的信息登记申请信息。具体操作如下：</w:t>
      </w:r>
      <w:r>
        <w:rPr>
          <w:rFonts w:hint="eastAsia"/>
          <w:sz w:val="24"/>
          <w:szCs w:val="24"/>
          <w:lang w:val="en-US" w:eastAsia="zh-CN"/>
        </w:rPr>
        <w:br w:type="textWrapping"/>
      </w:r>
      <w:r>
        <w:rPr>
          <w:rFonts w:hint="eastAsia"/>
          <w:sz w:val="24"/>
          <w:szCs w:val="24"/>
          <w:lang w:val="en-US" w:eastAsia="zh-CN"/>
        </w:rPr>
        <w:t xml:space="preserve">    对“产品基本信息”进行选择（通过选择“系统”-“产品分类”-“产品名称”-“型号规格”筛选本次要登记的产品），并对将“产品认证证书”以及“产品检测报告”的信息登记并上传证书原件照片以及产品检测报告扫描件文件，最后点击“确定”按钮，即完成当前产品的注册登记前的资料录入。</w:t>
      </w:r>
    </w:p>
    <w:p>
      <w:r>
        <w:drawing>
          <wp:anchor distT="0" distB="0" distL="114300" distR="114300" simplePos="0" relativeHeight="251664384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105410</wp:posOffset>
            </wp:positionV>
            <wp:extent cx="4797425" cy="2829560"/>
            <wp:effectExtent l="0" t="0" r="3175" b="8890"/>
            <wp:wrapTopAndBottom/>
            <wp:docPr id="8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图片 8"/>
                    <pic:cNvPicPr>
                      <a:picLocks noChangeAspect="1"/>
                    </pic:cNvPicPr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4797425" cy="282956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ind w:firstLine="240" w:firstLineChars="100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在产品认证证书下方击“添加”按钮，在弹出的窗口中登记产品证书信息并上传证书原件扫描图片</w:t>
      </w:r>
    </w:p>
    <w:p>
      <w:pPr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2576" behindDoc="0" locked="0" layoutInCell="1" allowOverlap="1">
            <wp:simplePos x="0" y="0"/>
            <wp:positionH relativeFrom="column">
              <wp:posOffset>190500</wp:posOffset>
            </wp:positionH>
            <wp:positionV relativeFrom="paragraph">
              <wp:posOffset>66040</wp:posOffset>
            </wp:positionV>
            <wp:extent cx="2837815" cy="1143000"/>
            <wp:effectExtent l="0" t="0" r="635" b="0"/>
            <wp:wrapTopAndBottom/>
            <wp:docPr id="9" name="图片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图片 9"/>
                    <pic:cNvPicPr>
                      <a:picLocks noChangeAspect="1"/>
                    </pic:cNvPicPr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2837815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在产品检测报告下方点击“添加”按钮，在弹出的窗口中登记检测报告信息，并上传检测报告扫描件文档（将检测报告的每页扫描或拍照并放入一个pdf（word）文档中）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  <w:r>
        <w:drawing>
          <wp:anchor distT="0" distB="0" distL="114300" distR="114300" simplePos="0" relativeHeight="251673600" behindDoc="0" locked="0" layoutInCell="1" allowOverlap="1">
            <wp:simplePos x="0" y="0"/>
            <wp:positionH relativeFrom="column">
              <wp:posOffset>95250</wp:posOffset>
            </wp:positionH>
            <wp:positionV relativeFrom="paragraph">
              <wp:posOffset>142875</wp:posOffset>
            </wp:positionV>
            <wp:extent cx="3105785" cy="1331595"/>
            <wp:effectExtent l="0" t="0" r="18415" b="1905"/>
            <wp:wrapTopAndBottom/>
            <wp:docPr id="10" name="图片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图片 10"/>
                    <pic:cNvPicPr>
                      <a:picLocks noChangeAspect="1"/>
                    </pic:cNvPicPr>
                  </pic:nvPicPr>
                  <pic:blipFill>
                    <a:blip r:embed="rId13"/>
                    <a:stretch>
                      <a:fillRect/>
                    </a:stretch>
                  </pic:blipFill>
                  <pic:spPr>
                    <a:xfrm>
                      <a:off x="0" y="0"/>
                      <a:ext cx="3105785" cy="13315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br w:type="page"/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注意：</w:t>
      </w:r>
    </w:p>
    <w:p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ascii="宋体" w:hAnsi="宋体" w:eastAsia="宋体" w:cs="宋体"/>
          <w:sz w:val="24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厂家登记产品时如果需要的产品名称下拉框没有，则</w:t>
      </w:r>
      <w:r>
        <w:rPr>
          <w:rFonts w:hint="eastAsia" w:ascii="宋体" w:hAnsi="宋体" w:eastAsia="宋体" w:cs="宋体"/>
          <w:sz w:val="24"/>
          <w:lang w:val="en-US" w:eastAsia="zh-CN"/>
        </w:rPr>
        <w:t>选择“自定义产品名称”，并在弹出的文本框中输入自定义产品名称，并点击确定即完成自定义产品名称的设置；</w:t>
      </w:r>
    </w:p>
    <w:p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eastAsia" w:eastAsia="宋体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如果需要的型号规格没有，则在型号规格的选项中选择“自定义型号规格”，并在弹出的文本框中输入自定义型号规格，并点击确定即完成自定义型号规格的设置</w:t>
      </w:r>
      <w:r>
        <w:rPr>
          <w:rFonts w:hint="eastAsia" w:ascii="宋体" w:hAnsi="宋体" w:eastAsia="宋体" w:cs="宋体"/>
          <w:sz w:val="24"/>
          <w:lang w:eastAsia="zh-CN"/>
        </w:rPr>
        <w:t>。</w:t>
      </w:r>
    </w:p>
    <w:p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如果“是否强制认证”显示“是”，则表示当前产品必须上传产品认证证书；如果显示否，则表示当前产品自行决定是否上传产品认证证书；</w:t>
      </w:r>
    </w:p>
    <w:p>
      <w:pPr>
        <w:pageBreakBefore w:val="0"/>
        <w:widowControl w:val="0"/>
        <w:numPr>
          <w:ilvl w:val="0"/>
          <w:numId w:val="7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  <w:r>
        <w:rPr>
          <w:rFonts w:hint="eastAsia"/>
          <w:color w:val="auto"/>
          <w:sz w:val="24"/>
          <w:szCs w:val="24"/>
          <w:lang w:val="en-US" w:eastAsia="zh-CN"/>
        </w:rPr>
        <w:t>当前的产品信息的填写只是产品注册登记的第一步，只有完成下一步内容，当前产品注册登记的申请才正式提交。如果没有完成下一步内容，一旦关闭浏览器或切换其他功能，当前产品内容将会丢失，需要重新录入；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Theme="minorEastAsia"/>
          <w:color w:val="auto"/>
          <w:sz w:val="24"/>
          <w:szCs w:val="24"/>
          <w:lang w:val="en-US" w:eastAsia="zh-CN"/>
        </w:rPr>
      </w:pPr>
    </w:p>
    <w:p>
      <w:pPr>
        <w:pageBreakBefore w:val="0"/>
        <w:widowControl w:val="0"/>
        <w:numPr>
          <w:ilvl w:val="0"/>
          <w:numId w:val="6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420" w:leftChars="0" w:hanging="420" w:firstLineChars="0"/>
        <w:textAlignment w:val="auto"/>
        <w:rPr>
          <w:b/>
          <w:bCs/>
          <w:color w:val="FF0000"/>
        </w:rPr>
      </w:pPr>
      <w:r>
        <w:rPr>
          <w:rFonts w:hint="eastAsia"/>
          <w:b/>
          <w:bCs/>
          <w:color w:val="FF0000"/>
          <w:lang w:val="en-US" w:eastAsia="zh-CN"/>
        </w:rPr>
        <w:t>提交产品登记申请</w:t>
      </w:r>
      <w:r>
        <w:rPr>
          <w:rFonts w:hint="eastAsia"/>
          <w:b/>
          <w:bCs/>
          <w:color w:val="FF0000"/>
          <w:shd w:val="clear" w:color="FFFFFF" w:fill="D9D9D9"/>
          <w:lang w:val="en-US" w:eastAsia="zh-CN"/>
        </w:rPr>
        <w:t>（请务必注意，如果没有进行本环节的提交操作，之前登记的所有产品信息都是没有发起申请，一旦页面关闭，信息将全部丢失！！）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用户通过“</w:t>
      </w:r>
      <w:r>
        <w:rPr>
          <w:rFonts w:hint="eastAsia"/>
          <w:b/>
          <w:bCs/>
          <w:shd w:val="clear" w:color="FFFFFF" w:fill="D9D9D9"/>
          <w:lang w:val="en-US" w:eastAsia="zh-CN"/>
        </w:rPr>
        <w:t>添加产品</w:t>
      </w:r>
      <w:r>
        <w:rPr>
          <w:rFonts w:hint="eastAsia"/>
          <w:lang w:val="en-US" w:eastAsia="zh-CN"/>
        </w:rPr>
        <w:t>”功能，可以增加多个产品登记申请资料。添加的产品将以列表方式展现，如下图所示。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drawing>
          <wp:anchor distT="0" distB="0" distL="114300" distR="114300" simplePos="0" relativeHeight="251710464" behindDoc="0" locked="0" layoutInCell="1" allowOverlap="1">
            <wp:simplePos x="0" y="0"/>
            <wp:positionH relativeFrom="column">
              <wp:posOffset>104775</wp:posOffset>
            </wp:positionH>
            <wp:positionV relativeFrom="paragraph">
              <wp:posOffset>61595</wp:posOffset>
            </wp:positionV>
            <wp:extent cx="5265420" cy="2909570"/>
            <wp:effectExtent l="0" t="0" r="11430" b="5080"/>
            <wp:wrapTopAndBottom/>
            <wp:docPr id="1" name="图片 1" descr="92817f0ea7c4cd9d7f2f1dbfba5392c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图片 1" descr="92817f0ea7c4cd9d7f2f1dbfba5392c"/>
                    <pic:cNvPicPr>
                      <a:picLocks noChangeAspect="1"/>
                    </pic:cNvPicPr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5265420" cy="290957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>
        <w:rPr>
          <w:rFonts w:hint="eastAsia"/>
          <w:lang w:val="en-US" w:eastAsia="zh-CN"/>
        </w:rPr>
        <w:t>在列表中，用户可以根据需要，重新修改或删除指定的产品。在本批申请的产品登记资料确认无误后，点击“</w:t>
      </w:r>
      <w:r>
        <w:rPr>
          <w:rFonts w:hint="eastAsia"/>
          <w:b/>
          <w:bCs/>
          <w:color w:val="auto"/>
          <w:shd w:val="clear" w:color="FFFFFF" w:fill="D9D9D9"/>
          <w:lang w:val="en-US" w:eastAsia="zh-CN"/>
        </w:rPr>
        <w:t>提交</w:t>
      </w:r>
      <w:r>
        <w:rPr>
          <w:rFonts w:hint="eastAsia"/>
          <w:lang w:val="en-US" w:eastAsia="zh-CN"/>
        </w:rPr>
        <w:t>”按钮。一旦点击提交，本批登记的产品资料将自动逐一进入申请审核流程。用户可以在申请记录列表中看到每个产品申请的处理流程。（详见第5点已申请产品管理）</w:t>
      </w: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/>
          <w:lang w:val="en-US" w:eastAsia="zh-CN"/>
        </w:rPr>
      </w:pPr>
      <w:r>
        <w:rPr>
          <w:rFonts w:hint="eastAsia"/>
          <w:lang w:val="en-US" w:eastAsia="zh-CN"/>
        </w:rPr>
        <w:t>已申请产品管理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/>
          <w:sz w:val="24"/>
          <w:szCs w:val="24"/>
          <w:lang w:val="en-US" w:eastAsia="zh-CN"/>
        </w:rPr>
      </w:pPr>
      <w:r>
        <w:rPr>
          <w:rFonts w:hint="eastAsia"/>
          <w:sz w:val="24"/>
          <w:szCs w:val="24"/>
          <w:lang w:val="en-US" w:eastAsia="zh-CN"/>
        </w:rPr>
        <w:t>点击产品信息登记，系统将自动展现当前厂家已经提交的所有产品登记申请记录列表，用户可以查看每个申请的最新进展。同时，对于每个申请记录，用户可以在操作列进行进行相应操作。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</w:pPr>
      <w:r>
        <w:drawing>
          <wp:anchor distT="0" distB="0" distL="114300" distR="114300" simplePos="0" relativeHeight="251707392" behindDoc="0" locked="0" layoutInCell="1" allowOverlap="1">
            <wp:simplePos x="0" y="0"/>
            <wp:positionH relativeFrom="column">
              <wp:posOffset>114300</wp:posOffset>
            </wp:positionH>
            <wp:positionV relativeFrom="paragraph">
              <wp:posOffset>3169920</wp:posOffset>
            </wp:positionV>
            <wp:extent cx="5258435" cy="2904490"/>
            <wp:effectExtent l="0" t="0" r="18415" b="10160"/>
            <wp:wrapTopAndBottom/>
            <wp:docPr id="14" name="图片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图片 14"/>
                    <pic:cNvPicPr>
                      <a:picLocks noChangeAspect="1"/>
                    </pic:cNvPicPr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drawing>
          <wp:anchor distT="0" distB="0" distL="114300" distR="114300" simplePos="0" relativeHeight="251681792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63500</wp:posOffset>
            </wp:positionV>
            <wp:extent cx="5258435" cy="2904490"/>
            <wp:effectExtent l="0" t="0" r="18415" b="10160"/>
            <wp:wrapTopAndBottom/>
            <wp:docPr id="12" name="图片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图片 12"/>
                    <pic:cNvPicPr>
                      <a:picLocks noChangeAspect="1"/>
                    </pic:cNvPicPr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textAlignment w:val="auto"/>
        <w:rPr>
          <w:rFonts w:hint="default" w:eastAsiaTheme="minorEastAsia"/>
          <w:lang w:val="en-US" w:eastAsia="zh-CN"/>
        </w:rPr>
      </w:pPr>
      <w:r>
        <w:rPr>
          <w:rFonts w:hint="eastAsia"/>
          <w:lang w:val="en-US" w:eastAsia="zh-CN"/>
        </w:rPr>
        <w:t>操作列中展示的操作功能介绍如下：</w:t>
      </w:r>
    </w:p>
    <w:p>
      <w:pPr>
        <w:pStyle w:val="9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编辑：</w:t>
      </w:r>
      <w:r>
        <w:rPr>
          <w:rFonts w:hint="eastAsia" w:ascii="宋体" w:hAnsi="宋体" w:eastAsia="宋体" w:cs="宋体"/>
          <w:sz w:val="24"/>
          <w:lang w:val="en-US" w:eastAsia="zh-CN"/>
        </w:rPr>
        <w:t>表示当前申请记录可以进行产品信息的修改、调整。一般仅针对</w:t>
      </w:r>
      <w:r>
        <w:rPr>
          <w:rFonts w:hint="eastAsia" w:ascii="宋体" w:hAnsi="宋体" w:eastAsia="宋体" w:cs="宋体"/>
          <w:sz w:val="24"/>
        </w:rPr>
        <w:t>未</w:t>
      </w:r>
      <w:r>
        <w:rPr>
          <w:rFonts w:hint="eastAsia" w:ascii="宋体" w:hAnsi="宋体" w:eastAsia="宋体" w:cs="宋体"/>
          <w:sz w:val="24"/>
          <w:lang w:val="en-US" w:eastAsia="zh-CN"/>
        </w:rPr>
        <w:t>经审核</w:t>
      </w:r>
      <w:r>
        <w:rPr>
          <w:rFonts w:hint="eastAsia" w:ascii="宋体" w:hAnsi="宋体" w:eastAsia="宋体" w:cs="宋体"/>
          <w:sz w:val="24"/>
        </w:rPr>
        <w:t>的</w:t>
      </w:r>
      <w:r>
        <w:rPr>
          <w:rFonts w:hint="eastAsia" w:ascii="宋体" w:hAnsi="宋体" w:eastAsia="宋体" w:cs="宋体"/>
          <w:sz w:val="24"/>
          <w:lang w:val="en-US" w:eastAsia="zh-CN"/>
        </w:rPr>
        <w:t>申请</w:t>
      </w:r>
      <w:r>
        <w:rPr>
          <w:rFonts w:hint="eastAsia" w:ascii="宋体" w:hAnsi="宋体" w:eastAsia="宋体" w:cs="宋体"/>
          <w:sz w:val="24"/>
        </w:rPr>
        <w:t>记录</w:t>
      </w:r>
      <w:r>
        <w:rPr>
          <w:rFonts w:hint="eastAsia" w:ascii="宋体" w:hAnsi="宋体" w:eastAsia="宋体" w:cs="宋体"/>
          <w:sz w:val="24"/>
          <w:lang w:val="en-US" w:eastAsia="zh-CN"/>
        </w:rPr>
        <w:t>提供本功能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pStyle w:val="9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详情：</w:t>
      </w:r>
      <w:r>
        <w:rPr>
          <w:rFonts w:hint="eastAsia" w:ascii="宋体" w:hAnsi="宋体" w:eastAsia="宋体" w:cs="宋体"/>
          <w:sz w:val="24"/>
          <w:lang w:val="en-US" w:eastAsia="zh-CN"/>
        </w:rPr>
        <w:t>通过本功能，用户可以查看当前申请记录的</w:t>
      </w:r>
      <w:r>
        <w:rPr>
          <w:rFonts w:hint="eastAsia" w:ascii="宋体" w:hAnsi="宋体" w:eastAsia="宋体" w:cs="宋体"/>
          <w:sz w:val="24"/>
        </w:rPr>
        <w:t>详情</w:t>
      </w:r>
      <w:r>
        <w:rPr>
          <w:rFonts w:hint="eastAsia" w:ascii="宋体" w:hAnsi="宋体" w:eastAsia="宋体" w:cs="宋体"/>
          <w:sz w:val="24"/>
          <w:lang w:eastAsia="zh-CN"/>
        </w:rPr>
        <w:t>（</w:t>
      </w:r>
      <w:r>
        <w:rPr>
          <w:rFonts w:hint="eastAsia" w:ascii="宋体" w:hAnsi="宋体" w:eastAsia="宋体" w:cs="宋体"/>
          <w:sz w:val="24"/>
          <w:lang w:val="en-US" w:eastAsia="zh-CN"/>
        </w:rPr>
        <w:t>包括审核处理过程）。即用户点击“详情”，系统展示当前申请记录的详细信息，以及相关的审核过程信息。</w:t>
      </w:r>
      <w:r>
        <w:rPr>
          <w:rFonts w:hint="eastAsia" w:ascii="宋体" w:hAnsi="宋体" w:eastAsia="宋体" w:cs="宋体"/>
          <w:sz w:val="24"/>
        </w:rPr>
        <w:t>对于审核状态为“审核通过”或者“审核不通过”的记录，则会展示“审核日期”，以及产品的审核结果与审核意见；</w:t>
      </w:r>
    </w:p>
    <w:p>
      <w:pPr>
        <w:pStyle w:val="9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删除：</w:t>
      </w:r>
      <w:r>
        <w:rPr>
          <w:rFonts w:hint="eastAsia" w:ascii="宋体" w:hAnsi="宋体" w:eastAsia="宋体" w:cs="宋体"/>
          <w:sz w:val="24"/>
          <w:lang w:val="en-US" w:eastAsia="zh-CN"/>
        </w:rPr>
        <w:t>表示当前申请记录可以被删除（一旦删除，无法恢复）。一般针对</w:t>
      </w:r>
      <w:r>
        <w:rPr>
          <w:rFonts w:hint="eastAsia" w:ascii="宋体" w:hAnsi="宋体" w:eastAsia="宋体" w:cs="宋体"/>
          <w:sz w:val="24"/>
        </w:rPr>
        <w:t>未</w:t>
      </w:r>
      <w:r>
        <w:rPr>
          <w:rFonts w:hint="eastAsia" w:ascii="宋体" w:hAnsi="宋体" w:eastAsia="宋体" w:cs="宋体"/>
          <w:sz w:val="24"/>
          <w:lang w:val="en-US" w:eastAsia="zh-CN"/>
        </w:rPr>
        <w:t>经</w:t>
      </w:r>
      <w:r>
        <w:rPr>
          <w:rFonts w:hint="eastAsia" w:ascii="宋体" w:hAnsi="宋体" w:eastAsia="宋体" w:cs="宋体"/>
          <w:sz w:val="24"/>
          <w:lang w:eastAsia="zh-CN"/>
        </w:rPr>
        <w:t>审核</w:t>
      </w:r>
      <w:r>
        <w:rPr>
          <w:rFonts w:hint="eastAsia" w:ascii="宋体" w:hAnsi="宋体" w:eastAsia="宋体" w:cs="宋体"/>
          <w:sz w:val="24"/>
          <w:lang w:val="en-US" w:eastAsia="zh-CN"/>
        </w:rPr>
        <w:t>或</w:t>
      </w:r>
      <w:r>
        <w:rPr>
          <w:rFonts w:hint="eastAsia" w:ascii="宋体" w:hAnsi="宋体" w:eastAsia="宋体" w:cs="宋体"/>
          <w:sz w:val="24"/>
        </w:rPr>
        <w:t>已撤回的</w:t>
      </w:r>
      <w:r>
        <w:rPr>
          <w:rFonts w:hint="eastAsia" w:ascii="宋体" w:hAnsi="宋体" w:eastAsia="宋体" w:cs="宋体"/>
          <w:sz w:val="24"/>
          <w:lang w:val="en-US" w:eastAsia="zh-CN"/>
        </w:rPr>
        <w:t>申请</w:t>
      </w:r>
      <w:r>
        <w:rPr>
          <w:rFonts w:hint="eastAsia" w:ascii="宋体" w:hAnsi="宋体" w:eastAsia="宋体" w:cs="宋体"/>
          <w:sz w:val="24"/>
        </w:rPr>
        <w:t>记录</w:t>
      </w:r>
      <w:r>
        <w:rPr>
          <w:rFonts w:hint="eastAsia" w:ascii="宋体" w:hAnsi="宋体" w:eastAsia="宋体" w:cs="宋体"/>
          <w:sz w:val="24"/>
          <w:lang w:val="en-US" w:eastAsia="zh-CN"/>
        </w:rPr>
        <w:t>提供本功能</w:t>
      </w:r>
      <w:r>
        <w:rPr>
          <w:rFonts w:hint="eastAsia" w:ascii="宋体" w:hAnsi="宋体" w:eastAsia="宋体" w:cs="宋体"/>
          <w:sz w:val="24"/>
        </w:rPr>
        <w:t>；</w:t>
      </w:r>
    </w:p>
    <w:p>
      <w:pPr>
        <w:pStyle w:val="9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hint="default"/>
          <w:lang w:val="en-US" w:eastAsia="zh-CN"/>
        </w:rPr>
      </w:pPr>
      <w:r>
        <w:rPr>
          <w:rFonts w:hint="eastAsia" w:ascii="宋体" w:hAnsi="宋体" w:eastAsia="宋体" w:cs="宋体"/>
          <w:sz w:val="24"/>
        </w:rPr>
        <w:t>撤回：</w:t>
      </w:r>
      <w:r>
        <w:rPr>
          <w:rFonts w:hint="eastAsia" w:ascii="宋体" w:hAnsi="宋体" w:eastAsia="宋体" w:cs="宋体"/>
          <w:sz w:val="24"/>
          <w:lang w:val="en-US" w:eastAsia="zh-CN"/>
        </w:rPr>
        <w:t>表示当前申请记录可以撤回取消本次神奇。一般针对未经审核</w:t>
      </w:r>
      <w:r>
        <w:rPr>
          <w:rFonts w:hint="eastAsia" w:ascii="宋体" w:hAnsi="宋体" w:eastAsia="宋体" w:cs="宋体"/>
          <w:sz w:val="24"/>
        </w:rPr>
        <w:t>的</w:t>
      </w:r>
      <w:r>
        <w:rPr>
          <w:rFonts w:hint="eastAsia" w:ascii="宋体" w:hAnsi="宋体" w:eastAsia="宋体" w:cs="宋体"/>
          <w:sz w:val="24"/>
          <w:lang w:val="en-US" w:eastAsia="zh-CN"/>
        </w:rPr>
        <w:t>申请</w:t>
      </w:r>
      <w:r>
        <w:rPr>
          <w:rFonts w:hint="eastAsia" w:ascii="宋体" w:hAnsi="宋体" w:eastAsia="宋体" w:cs="宋体"/>
          <w:sz w:val="24"/>
        </w:rPr>
        <w:t>记录</w:t>
      </w:r>
      <w:r>
        <w:rPr>
          <w:rFonts w:hint="eastAsia" w:ascii="宋体" w:hAnsi="宋体" w:eastAsia="宋体" w:cs="宋体"/>
          <w:sz w:val="24"/>
          <w:lang w:val="en-US" w:eastAsia="zh-CN"/>
        </w:rPr>
        <w:t>提供本功能；</w:t>
      </w:r>
    </w:p>
    <w:p>
      <w:pPr>
        <w:pStyle w:val="9"/>
        <w:pageBreakBefore w:val="0"/>
        <w:widowControl w:val="0"/>
        <w:numPr>
          <w:ilvl w:val="0"/>
          <w:numId w:val="8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Chars="0"/>
        <w:textAlignment w:val="auto"/>
        <w:rPr>
          <w:rFonts w:ascii="宋体" w:hAnsi="宋体" w:eastAsia="宋体" w:cs="宋体"/>
          <w:sz w:val="24"/>
        </w:rPr>
      </w:pPr>
      <w:r>
        <w:rPr>
          <w:rFonts w:hint="eastAsia" w:ascii="宋体" w:hAnsi="宋体" w:eastAsia="宋体" w:cs="宋体"/>
          <w:sz w:val="24"/>
        </w:rPr>
        <w:t>重新申请：审核状态为“审核不通过”或者“已撤回”的记录可以重新申请，点击重新申请，之前填写的信息会默认展示，稍作修改即可提交。</w:t>
      </w:r>
    </w:p>
    <w:p>
      <w:r>
        <w:br w:type="page"/>
      </w:r>
    </w:p>
    <w:p>
      <w:pPr>
        <w:pStyle w:val="2"/>
        <w:pageBreakBefore w:val="0"/>
        <w:widowControl w:val="0"/>
        <w:numPr>
          <w:ilvl w:val="0"/>
          <w:numId w:val="4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="0" w:leftChars="0" w:firstLine="0" w:firstLineChars="0"/>
        <w:textAlignment w:val="auto"/>
        <w:rPr>
          <w:rFonts w:hint="eastAsia"/>
          <w:lang w:val="en-US" w:eastAsia="zh-CN"/>
        </w:rPr>
      </w:pPr>
      <w:r>
        <w:rPr>
          <w:rFonts w:hint="eastAsia"/>
          <w:lang w:val="en-US" w:eastAsia="zh-CN"/>
        </w:rPr>
        <w:t>产品信息目录</w:t>
      </w:r>
    </w:p>
    <w:p>
      <w:pPr>
        <w:pageBreakBefore w:val="0"/>
        <w:widowControl w:val="0"/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eastAsia="宋体"/>
          <w:lang w:val="en-US" w:eastAsia="zh-CN"/>
        </w:rPr>
      </w:pPr>
      <w:r>
        <w:rPr>
          <w:rFonts w:hint="eastAsia" w:ascii="宋体" w:hAnsi="宋体" w:eastAsia="宋体" w:cs="宋体"/>
          <w:sz w:val="24"/>
          <w:lang w:val="en-US" w:eastAsia="zh-CN"/>
        </w:rPr>
        <w:t>本功能用来查看点击“产品信息目录”菜单，系统将以列表方式展示平台上已经通过审核的所有产品的信息</w:t>
      </w:r>
      <w:r>
        <w:rPr>
          <w:rFonts w:hint="eastAsia" w:ascii="宋体" w:hAnsi="宋体" w:eastAsia="宋体" w:cs="宋体"/>
          <w:sz w:val="24"/>
        </w:rPr>
        <w:t>。</w:t>
      </w:r>
      <w:r>
        <w:rPr>
          <w:rFonts w:hint="eastAsia" w:ascii="宋体" w:hAnsi="宋体" w:eastAsia="宋体" w:cs="宋体"/>
          <w:sz w:val="24"/>
          <w:lang w:val="en-US" w:eastAsia="zh-CN"/>
        </w:rPr>
        <w:t>同时提供厂家、系统、产品分类等相关查询条件方便用户筛选查找。</w:t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leftChars="0"/>
        <w:textAlignment w:val="auto"/>
        <w:rPr>
          <w:rFonts w:hint="eastAsia" w:ascii="宋体" w:hAnsi="宋体" w:eastAsia="宋体" w:cs="宋体"/>
          <w:sz w:val="24"/>
        </w:rPr>
      </w:pPr>
      <w:r>
        <w:drawing>
          <wp:anchor distT="0" distB="0" distL="114300" distR="114300" simplePos="0" relativeHeight="251708416" behindDoc="0" locked="0" layoutInCell="1" allowOverlap="1">
            <wp:simplePos x="0" y="0"/>
            <wp:positionH relativeFrom="column">
              <wp:posOffset>66675</wp:posOffset>
            </wp:positionH>
            <wp:positionV relativeFrom="paragraph">
              <wp:posOffset>144145</wp:posOffset>
            </wp:positionV>
            <wp:extent cx="5258435" cy="2904490"/>
            <wp:effectExtent l="0" t="0" r="18415" b="10160"/>
            <wp:wrapTopAndBottom/>
            <wp:docPr id="15" name="图片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图片 15"/>
                    <pic:cNvPicPr>
                      <a:picLocks noChangeAspect="1"/>
                    </pic:cNvPicPr>
                  </pic:nvPicPr>
                  <pic:blipFill>
                    <a:blip r:embed="rId17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</w:p>
    <w:p>
      <w:pPr>
        <w:pageBreakBefore w:val="0"/>
        <w:widowControl w:val="0"/>
        <w:numPr>
          <w:ilvl w:val="0"/>
          <w:numId w:val="0"/>
        </w:numPr>
        <w:kinsoku/>
        <w:wordWrap/>
        <w:overflowPunct/>
        <w:topLinePunct w:val="0"/>
        <w:autoSpaceDE/>
        <w:autoSpaceDN/>
        <w:bidi w:val="0"/>
        <w:adjustRightInd/>
        <w:snapToGrid/>
        <w:spacing w:line="440" w:lineRule="exact"/>
        <w:ind w:firstLine="480" w:firstLineChars="200"/>
        <w:textAlignment w:val="auto"/>
        <w:rPr>
          <w:rFonts w:hint="default" w:ascii="宋体" w:hAnsi="宋体" w:eastAsia="宋体" w:cs="宋体"/>
          <w:sz w:val="24"/>
          <w:lang w:val="en-US" w:eastAsia="zh-CN"/>
        </w:rPr>
      </w:pPr>
      <w:r>
        <w:drawing>
          <wp:anchor distT="0" distB="0" distL="114300" distR="114300" simplePos="0" relativeHeight="251709440" behindDoc="0" locked="0" layoutInCell="1" allowOverlap="1">
            <wp:simplePos x="0" y="0"/>
            <wp:positionH relativeFrom="column">
              <wp:posOffset>76200</wp:posOffset>
            </wp:positionH>
            <wp:positionV relativeFrom="paragraph">
              <wp:posOffset>701675</wp:posOffset>
            </wp:positionV>
            <wp:extent cx="5258435" cy="2904490"/>
            <wp:effectExtent l="0" t="0" r="18415" b="10160"/>
            <wp:wrapTopAndBottom/>
            <wp:docPr id="1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图片 16"/>
                    <pic:cNvPicPr>
                      <a:picLocks noChangeAspect="1"/>
                    </pic:cNvPicPr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5258435" cy="290449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anchor>
        </w:drawing>
      </w:r>
      <w:r>
        <w:rPr>
          <w:rFonts w:hint="eastAsia" w:ascii="宋体" w:hAnsi="宋体" w:eastAsia="宋体" w:cs="宋体"/>
          <w:sz w:val="24"/>
        </w:rPr>
        <w:t>点击</w:t>
      </w:r>
      <w:r>
        <w:rPr>
          <w:rFonts w:hint="eastAsia" w:ascii="宋体" w:hAnsi="宋体" w:eastAsia="宋体" w:cs="宋体"/>
          <w:sz w:val="24"/>
          <w:lang w:val="en-US" w:eastAsia="zh-CN"/>
        </w:rPr>
        <w:t>每个产品的</w:t>
      </w:r>
      <w:r>
        <w:rPr>
          <w:rFonts w:hint="eastAsia" w:ascii="宋体" w:hAnsi="宋体" w:eastAsia="宋体" w:cs="宋体"/>
          <w:sz w:val="24"/>
        </w:rPr>
        <w:t>操作列上的“详情”，可以查看该产品对应的信息登记附件材料，如认证证书、检测报告。</w:t>
      </w:r>
    </w:p>
    <w:sectPr>
      <w:footerReference r:id="rId3" w:type="default"/>
      <w:pgSz w:w="11906" w:h="16838"/>
      <w:pgMar w:top="1440" w:right="1800" w:bottom="1440" w:left="1800" w:header="851" w:footer="992" w:gutter="0"/>
      <w:pgBorders>
        <w:top w:val="none" w:sz="0" w:space="0"/>
        <w:left w:val="none" w:sz="0" w:space="0"/>
        <w:bottom w:val="none" w:sz="0" w:space="0"/>
        <w:right w:val="none" w:sz="0" w:space="0"/>
      </w:pgBorders>
      <w:cols w:space="425" w:num="1"/>
      <w:docGrid w:type="lines" w:linePitch="312" w:charSpace="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20007A87" w:usb1="80000000" w:usb2="00000008" w:usb3="00000000" w:csb0="000001FF" w:csb1="00000000"/>
  </w:font>
  <w:font w:name="宋体">
    <w:panose1 w:val="02010600030101010101"/>
    <w:charset w:val="86"/>
    <w:family w:val="auto"/>
    <w:pitch w:val="default"/>
    <w:sig w:usb0="00000003" w:usb1="288F0000" w:usb2="00000006" w:usb3="00000000" w:csb0="00040001" w:csb1="00000000"/>
  </w:font>
  <w:font w:name="Wingdings">
    <w:panose1 w:val="05000000000000000000"/>
    <w:charset w:val="02"/>
    <w:family w:val="auto"/>
    <w:pitch w:val="default"/>
    <w:sig w:usb0="00000000" w:usb1="00000000" w:usb2="00000000" w:usb3="00000000" w:csb0="80000000" w:csb1="00000000"/>
  </w:font>
  <w:font w:name="Arial">
    <w:panose1 w:val="020B0604020202020204"/>
    <w:charset w:val="01"/>
    <w:family w:val="swiss"/>
    <w:pitch w:val="default"/>
    <w:sig w:usb0="E0002EFF" w:usb1="C000785B" w:usb2="00000009" w:usb3="00000000" w:csb0="400001FF" w:csb1="FFFF0000"/>
  </w:font>
  <w:font w:name="黑体">
    <w:panose1 w:val="02010609060101010101"/>
    <w:charset w:val="86"/>
    <w:family w:val="auto"/>
    <w:pitch w:val="default"/>
    <w:sig w:usb0="800002BF" w:usb1="38CF7CFA" w:usb2="00000016" w:usb3="00000000" w:csb0="00040001" w:csb1="00000000"/>
  </w:font>
  <w:font w:name="Courier New">
    <w:panose1 w:val="02070309020205020404"/>
    <w:charset w:val="01"/>
    <w:family w:val="modern"/>
    <w:pitch w:val="default"/>
    <w:sig w:usb0="E0002EFF" w:usb1="C0007843" w:usb2="00000009" w:usb3="00000000" w:csb0="400001FF" w:csb1="FFFF0000"/>
  </w:font>
  <w:font w:name="Symbol">
    <w:panose1 w:val="05050102010706020507"/>
    <w:charset w:val="02"/>
    <w:family w:val="roman"/>
    <w:pitch w:val="default"/>
    <w:sig w:usb0="00000000" w:usb1="00000000" w:usb2="00000000" w:usb3="00000000" w:csb0="80000000" w:csb1="00000000"/>
  </w:font>
  <w:font w:name="Calibri">
    <w:panose1 w:val="020F0502020204030204"/>
    <w:charset w:val="00"/>
    <w:family w:val="swiss"/>
    <w:pitch w:val="default"/>
    <w:sig w:usb0="E4002EFF" w:usb1="C000247B" w:usb2="00000009" w:usb3="00000000" w:csb0="200001FF" w:csb1="00000000"/>
  </w:font>
  <w:font w:name="思源黑体 CN">
    <w:altName w:val="Malgun Gothic Semilight"/>
    <w:panose1 w:val="00000000000000000000"/>
    <w:charset w:val="86"/>
    <w:family w:val="auto"/>
    <w:pitch w:val="default"/>
    <w:sig w:usb0="00000000" w:usb1="00000000" w:usb2="00000016" w:usb3="00000000" w:csb0="60060107" w:csb1="00000000"/>
  </w:font>
  <w:font w:name="Helvetica">
    <w:altName w:val="Arial"/>
    <w:panose1 w:val="00000000000000000000"/>
    <w:charset w:val="00"/>
    <w:family w:val="auto"/>
    <w:pitch w:val="default"/>
    <w:sig w:usb0="00000000" w:usb1="00000000" w:usb2="00000000" w:usb3="00000000" w:csb0="00000000" w:csb1="00000000"/>
  </w:font>
  <w:font w:name="Arial">
    <w:panose1 w:val="020B0604020202020204"/>
    <w:charset w:val="00"/>
    <w:family w:val="auto"/>
    <w:pitch w:val="default"/>
    <w:sig w:usb0="E0002EFF" w:usb1="C000785B" w:usb2="00000009" w:usb3="00000000" w:csb0="400001FF" w:csb1="FFFF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wpsCustomData="http://www.wps.cn/officeDocument/2013/wpsCustomData" mc:Ignorable="w14 w15 wp14">
  <w:p>
    <w:pPr>
      <w:pStyle w:val="3"/>
      <w:rPr>
        <w:rFonts w:hint="default" w:eastAsia="宋体"/>
        <w:b/>
        <w:bCs/>
        <w:color w:val="0000FF"/>
        <w:lang w:val="en-US" w:eastAsia="zh-CN"/>
      </w:rPr>
    </w:pPr>
    <w:r>
      <w:rPr>
        <w:rFonts w:hint="eastAsia"/>
        <w:b/>
        <w:bCs/>
        <w:color w:val="0000FF"/>
        <w:lang w:val="en-US" w:eastAsia="zh-CN"/>
      </w:rPr>
      <w:t>技术热线：</w:t>
    </w:r>
    <w:r>
      <w:rPr>
        <w:rFonts w:ascii="Helvetica" w:hAnsi="Helvetica" w:eastAsia="Helvetica" w:cs="Helvetica"/>
        <w:b/>
        <w:bCs/>
        <w:i w:val="0"/>
        <w:caps w:val="0"/>
        <w:color w:val="0000FF"/>
        <w:spacing w:val="0"/>
        <w:sz w:val="18"/>
        <w:szCs w:val="18"/>
        <w:shd w:val="clear" w:fill="FFFFFF"/>
      </w:rPr>
      <w:t>88916307、17328843955（微信同号）</w:t>
    </w:r>
    <w:r>
      <w:rPr>
        <w:rFonts w:hint="eastAsia" w:ascii="Helvetica" w:hAnsi="Helvetica" w:eastAsia="宋体" w:cs="Helvetica"/>
        <w:b/>
        <w:bCs/>
        <w:i w:val="0"/>
        <w:caps w:val="0"/>
        <w:color w:val="0000FF"/>
        <w:spacing w:val="0"/>
        <w:sz w:val="18"/>
        <w:szCs w:val="18"/>
        <w:shd w:val="clear" w:fill="FFFFFF"/>
        <w:lang w:eastAsia="zh-CN"/>
      </w:rPr>
      <w:t>，</w:t>
    </w:r>
    <w:r>
      <w:rPr>
        <w:rFonts w:hint="eastAsia" w:ascii="Helvetica" w:hAnsi="Helvetica" w:eastAsia="宋体" w:cs="Helvetica"/>
        <w:b/>
        <w:bCs/>
        <w:i w:val="0"/>
        <w:caps w:val="0"/>
        <w:color w:val="0000FF"/>
        <w:spacing w:val="0"/>
        <w:sz w:val="18"/>
        <w:szCs w:val="18"/>
        <w:shd w:val="clear" w:fill="FFFFFF"/>
        <w:lang w:val="en-US" w:eastAsia="zh-CN"/>
      </w:rPr>
      <w:t>敬请垂询</w:t>
    </w:r>
  </w:p>
</w:ft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D26A09A7"/>
    <w:multiLevelType w:val="singleLevel"/>
    <w:tmpl w:val="D26A09A7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1">
    <w:nsid w:val="FFA0BA6E"/>
    <w:multiLevelType w:val="multilevel"/>
    <w:tmpl w:val="FFA0BA6E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  <w:lvl w:ilvl="1" w:tentative="0">
      <w:start w:val="1"/>
      <w:numFmt w:val="bullet"/>
      <w:lvlText w:val=""/>
      <w:lvlJc w:val="left"/>
      <w:pPr>
        <w:tabs>
          <w:tab w:val="left" w:pos="840"/>
        </w:tabs>
        <w:ind w:left="840" w:leftChars="0" w:hanging="420" w:firstLineChars="0"/>
      </w:pPr>
      <w:rPr>
        <w:rFonts w:hint="default" w:ascii="Wingdings" w:hAnsi="Wingdings"/>
      </w:rPr>
    </w:lvl>
    <w:lvl w:ilvl="2" w:tentative="0">
      <w:start w:val="1"/>
      <w:numFmt w:val="bullet"/>
      <w:lvlText w:val=""/>
      <w:lvlJc w:val="left"/>
      <w:pPr>
        <w:tabs>
          <w:tab w:val="left" w:pos="1260"/>
        </w:tabs>
        <w:ind w:left="1260" w:leftChars="0" w:hanging="420" w:firstLineChars="0"/>
      </w:pPr>
      <w:rPr>
        <w:rFonts w:hint="default" w:ascii="Wingdings" w:hAnsi="Wingdings"/>
      </w:rPr>
    </w:lvl>
    <w:lvl w:ilvl="3" w:tentative="0">
      <w:start w:val="1"/>
      <w:numFmt w:val="bullet"/>
      <w:lvlText w:val=""/>
      <w:lvlJc w:val="left"/>
      <w:pPr>
        <w:tabs>
          <w:tab w:val="left" w:pos="1680"/>
        </w:tabs>
        <w:ind w:left="1680" w:leftChars="0" w:hanging="420" w:firstLineChars="0"/>
      </w:pPr>
      <w:rPr>
        <w:rFonts w:hint="default" w:ascii="Wingdings" w:hAnsi="Wingdings"/>
      </w:rPr>
    </w:lvl>
    <w:lvl w:ilvl="4" w:tentative="0">
      <w:start w:val="1"/>
      <w:numFmt w:val="bullet"/>
      <w:lvlText w:val=""/>
      <w:lvlJc w:val="left"/>
      <w:pPr>
        <w:tabs>
          <w:tab w:val="left" w:pos="2100"/>
        </w:tabs>
        <w:ind w:left="2100" w:leftChars="0" w:hanging="420" w:firstLineChars="0"/>
      </w:pPr>
      <w:rPr>
        <w:rFonts w:hint="default" w:ascii="Wingdings" w:hAnsi="Wingdings"/>
      </w:rPr>
    </w:lvl>
    <w:lvl w:ilvl="5" w:tentative="0">
      <w:start w:val="1"/>
      <w:numFmt w:val="bullet"/>
      <w:lvlText w:val=""/>
      <w:lvlJc w:val="left"/>
      <w:pPr>
        <w:tabs>
          <w:tab w:val="left" w:pos="2520"/>
        </w:tabs>
        <w:ind w:left="2520" w:leftChars="0" w:hanging="420" w:firstLineChars="0"/>
      </w:pPr>
      <w:rPr>
        <w:rFonts w:hint="default" w:ascii="Wingdings" w:hAnsi="Wingdings"/>
      </w:rPr>
    </w:lvl>
    <w:lvl w:ilvl="6" w:tentative="0">
      <w:start w:val="1"/>
      <w:numFmt w:val="bullet"/>
      <w:lvlText w:val=""/>
      <w:lvlJc w:val="left"/>
      <w:pPr>
        <w:tabs>
          <w:tab w:val="left" w:pos="2940"/>
        </w:tabs>
        <w:ind w:left="2940" w:leftChars="0" w:hanging="420" w:firstLineChars="0"/>
      </w:pPr>
      <w:rPr>
        <w:rFonts w:hint="default" w:ascii="Wingdings" w:hAnsi="Wingdings"/>
      </w:rPr>
    </w:lvl>
    <w:lvl w:ilvl="7" w:tentative="0">
      <w:start w:val="1"/>
      <w:numFmt w:val="bullet"/>
      <w:lvlText w:val=""/>
      <w:lvlJc w:val="left"/>
      <w:pPr>
        <w:tabs>
          <w:tab w:val="left" w:pos="3360"/>
        </w:tabs>
        <w:ind w:left="3360" w:leftChars="0" w:hanging="420" w:firstLineChars="0"/>
      </w:pPr>
      <w:rPr>
        <w:rFonts w:hint="default" w:ascii="Wingdings" w:hAnsi="Wingdings"/>
      </w:rPr>
    </w:lvl>
    <w:lvl w:ilvl="8" w:tentative="0">
      <w:start w:val="1"/>
      <w:numFmt w:val="bullet"/>
      <w:lvlText w:val=""/>
      <w:lvlJc w:val="left"/>
      <w:pPr>
        <w:tabs>
          <w:tab w:val="left" w:pos="3780"/>
        </w:tabs>
        <w:ind w:left="3780" w:leftChars="0" w:hanging="420" w:firstLineChars="0"/>
      </w:pPr>
      <w:rPr>
        <w:rFonts w:hint="default" w:ascii="Wingdings" w:hAnsi="Wingdings"/>
      </w:rPr>
    </w:lvl>
  </w:abstractNum>
  <w:abstractNum w:abstractNumId="2">
    <w:nsid w:val="0E754364"/>
    <w:multiLevelType w:val="singleLevel"/>
    <w:tmpl w:val="0E754364"/>
    <w:lvl w:ilvl="0" w:tentative="0">
      <w:start w:val="1"/>
      <w:numFmt w:val="decimal"/>
      <w:lvlText w:val="%1."/>
      <w:lvlJc w:val="left"/>
      <w:pPr>
        <w:tabs>
          <w:tab w:val="left" w:pos="312"/>
        </w:tabs>
      </w:pPr>
    </w:lvl>
  </w:abstractNum>
  <w:abstractNum w:abstractNumId="3">
    <w:nsid w:val="49A79C5D"/>
    <w:multiLevelType w:val="singleLevel"/>
    <w:tmpl w:val="49A79C5D"/>
    <w:lvl w:ilvl="0" w:tentative="0">
      <w:start w:val="1"/>
      <w:numFmt w:val="chineseCounting"/>
      <w:suff w:val="nothing"/>
      <w:lvlText w:val="%1、"/>
      <w:lvlJc w:val="left"/>
      <w:rPr>
        <w:rFonts w:hint="eastAsia"/>
      </w:rPr>
    </w:lvl>
  </w:abstractNum>
  <w:abstractNum w:abstractNumId="4">
    <w:nsid w:val="5814F674"/>
    <w:multiLevelType w:val="singleLevel"/>
    <w:tmpl w:val="5814F674"/>
    <w:lvl w:ilvl="0" w:tentative="0">
      <w:start w:val="1"/>
      <w:numFmt w:val="decimal"/>
      <w:suff w:val="nothing"/>
      <w:lvlText w:val="（%1）"/>
      <w:lvlJc w:val="left"/>
    </w:lvl>
  </w:abstractNum>
  <w:abstractNum w:abstractNumId="5">
    <w:nsid w:val="75AFB5F9"/>
    <w:multiLevelType w:val="singleLevel"/>
    <w:tmpl w:val="75AFB5F9"/>
    <w:lvl w:ilvl="0" w:tentative="0">
      <w:start w:val="1"/>
      <w:numFmt w:val="bullet"/>
      <w:lvlText w:val=""/>
      <w:lvlJc w:val="left"/>
      <w:pPr>
        <w:ind w:left="420" w:hanging="420"/>
      </w:pPr>
      <w:rPr>
        <w:rFonts w:hint="default" w:ascii="Wingdings" w:hAnsi="Wingdings"/>
      </w:rPr>
    </w:lvl>
  </w:abstractNum>
  <w:abstractNum w:abstractNumId="6">
    <w:nsid w:val="798ABC33"/>
    <w:multiLevelType w:val="singleLevel"/>
    <w:tmpl w:val="798ABC33"/>
    <w:lvl w:ilvl="0" w:tentative="0">
      <w:start w:val="1"/>
      <w:numFmt w:val="decimalEnclosedCircleChinese"/>
      <w:suff w:val="nothing"/>
      <w:lvlText w:val="%1　"/>
      <w:lvlJc w:val="left"/>
      <w:pPr>
        <w:ind w:left="0" w:firstLine="400"/>
      </w:pPr>
      <w:rPr>
        <w:rFonts w:hint="eastAsia"/>
      </w:rPr>
    </w:lvl>
  </w:abstractNum>
  <w:abstractNum w:abstractNumId="7">
    <w:nsid w:val="7FD74189"/>
    <w:multiLevelType w:val="multilevel"/>
    <w:tmpl w:val="7FD74189"/>
    <w:lvl w:ilvl="0" w:tentative="0">
      <w:start w:val="1"/>
      <w:numFmt w:val="decimal"/>
      <w:lvlText w:val="%1)"/>
      <w:lvlJc w:val="left"/>
      <w:pPr>
        <w:ind w:left="420" w:hanging="420"/>
      </w:pPr>
    </w:lvl>
    <w:lvl w:ilvl="1" w:tentative="0">
      <w:start w:val="1"/>
      <w:numFmt w:val="lowerLetter"/>
      <w:lvlText w:val="%2)"/>
      <w:lvlJc w:val="left"/>
      <w:pPr>
        <w:ind w:left="840" w:hanging="420"/>
      </w:pPr>
    </w:lvl>
    <w:lvl w:ilvl="2" w:tentative="0">
      <w:start w:val="1"/>
      <w:numFmt w:val="lowerRoman"/>
      <w:lvlText w:val="%3."/>
      <w:lvlJc w:val="right"/>
      <w:pPr>
        <w:ind w:left="1260" w:hanging="420"/>
      </w:pPr>
    </w:lvl>
    <w:lvl w:ilvl="3" w:tentative="0">
      <w:start w:val="1"/>
      <w:numFmt w:val="decimal"/>
      <w:lvlText w:val="%4."/>
      <w:lvlJc w:val="left"/>
      <w:pPr>
        <w:ind w:left="1680" w:hanging="420"/>
      </w:pPr>
    </w:lvl>
    <w:lvl w:ilvl="4" w:tentative="0">
      <w:start w:val="1"/>
      <w:numFmt w:val="lowerLetter"/>
      <w:lvlText w:val="%5)"/>
      <w:lvlJc w:val="left"/>
      <w:pPr>
        <w:ind w:left="2100" w:hanging="420"/>
      </w:pPr>
    </w:lvl>
    <w:lvl w:ilvl="5" w:tentative="0">
      <w:start w:val="1"/>
      <w:numFmt w:val="lowerRoman"/>
      <w:lvlText w:val="%6."/>
      <w:lvlJc w:val="right"/>
      <w:pPr>
        <w:ind w:left="2520" w:hanging="420"/>
      </w:pPr>
    </w:lvl>
    <w:lvl w:ilvl="6" w:tentative="0">
      <w:start w:val="1"/>
      <w:numFmt w:val="decimal"/>
      <w:lvlText w:val="%7."/>
      <w:lvlJc w:val="left"/>
      <w:pPr>
        <w:ind w:left="2940" w:hanging="420"/>
      </w:pPr>
    </w:lvl>
    <w:lvl w:ilvl="7" w:tentative="0">
      <w:start w:val="1"/>
      <w:numFmt w:val="lowerLetter"/>
      <w:lvlText w:val="%8)"/>
      <w:lvlJc w:val="left"/>
      <w:pPr>
        <w:ind w:left="3360" w:hanging="420"/>
      </w:pPr>
    </w:lvl>
    <w:lvl w:ilvl="8" w:tentative="0">
      <w:start w:val="1"/>
      <w:numFmt w:val="lowerRoman"/>
      <w:lvlText w:val="%9."/>
      <w:lvlJc w:val="right"/>
      <w:pPr>
        <w:ind w:left="3780" w:hanging="420"/>
      </w:pPr>
    </w:lvl>
  </w:abstractNum>
  <w:num w:numId="1">
    <w:abstractNumId w:val="3"/>
  </w:num>
  <w:num w:numId="2">
    <w:abstractNumId w:val="1"/>
  </w:num>
  <w:num w:numId="3">
    <w:abstractNumId w:val="0"/>
  </w:num>
  <w:num w:numId="4">
    <w:abstractNumId w:val="2"/>
  </w:num>
  <w:num w:numId="5">
    <w:abstractNumId w:val="6"/>
  </w:num>
  <w:num w:numId="6">
    <w:abstractNumId w:val="5"/>
  </w:num>
  <w:num w:numId="7">
    <w:abstractNumId w:val="4"/>
  </w:num>
  <w:num w:numId="8">
    <w:abstractNumId w:val="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embedSystemFonts/>
  <w:bordersDoNotSurroundHeader w:val="0"/>
  <w:bordersDoNotSurroundFooter w:val="0"/>
  <w:documentProtection w:enforcement="0"/>
  <w:defaultTabStop w:val="420"/>
  <w:drawingGridVerticalSpacing w:val="156"/>
  <w:displayHorizontalDrawingGridEvery w:val="1"/>
  <w:displayVerticalDrawingGridEvery w:val="1"/>
  <w:noPunctuationKerning w:val="1"/>
  <w:characterSpacingControl w:val="compressPunctuation"/>
  <w:compat>
    <w:spaceForUL/>
    <w:balanceSingleByteDoubleByteWidth/>
    <w:doNotLeaveBackslashAlone/>
    <w:ulTrailSpace/>
    <w:doNotExpandShiftReturn/>
    <w:adjustLineHeightInTable/>
    <w:doNotWrapTextWithPunct/>
    <w:doNotUseEastAsianBreakRules/>
    <w:useFELayout/>
    <w:doNotUseIndentAsNumberingTabStop/>
    <w:useAltKinsokuLineBreakRules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673C602D"/>
    <w:rsid w:val="03784688"/>
    <w:rsid w:val="19D4682A"/>
    <w:rsid w:val="1C5A5623"/>
    <w:rsid w:val="1E3D4D6F"/>
    <w:rsid w:val="1FAD01B0"/>
    <w:rsid w:val="2228336F"/>
    <w:rsid w:val="2B240AAB"/>
    <w:rsid w:val="36C32E50"/>
    <w:rsid w:val="3A8E044D"/>
    <w:rsid w:val="42612CF3"/>
    <w:rsid w:val="673C602D"/>
    <w:rsid w:val="6D516645"/>
    <w:rsid w:val="70C25137"/>
    <w:rsid w:val="75BB6D0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fillcolor="#FFFFFF" fill="t" stroke="t">
      <v:fill on="t" focussize="0,0"/>
      <v:stroke color="#000000"/>
    </o:shapedefaults>
    <o:shapelayout v:ext="edit">
      <o:idmap v:ext="edit" data="1"/>
    </o:shapelayout>
  </w:shapeDefaults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="http://schemas.openxmlformats.org/wordprocessingml/2006/main" xmlns:w14="http://schemas.microsoft.com/office/word/2010/wordml" xmlns:w10="urn:schemas-microsoft-com:office:word" xmlns:sl="http://schemas.openxmlformats.org/schemaLibrary/2006/main" mc:Ignorable="w14">
  <w:docDefaults>
    <w:rPrDefault>
      <w:rPr>
        <w:rFonts w:ascii="Times New Roman" w:hAnsi="Times New Roman" w:eastAsia="宋体" w:cs="Times New Roman"/>
      </w:rPr>
    </w:rPrDefault>
  </w:docDefaults>
  <w:latentStyles w:count="260" w:defQFormat="0" w:defUnhideWhenUsed="1" w:defSemiHidden="1" w:defUIPriority="99" w:defLockedState="0">
    <w:lsdException w:qFormat="1" w:unhideWhenUsed="0" w:uiPriority="0" w:semiHidden="0" w:name="Normal"/>
    <w:lsdException w:qFormat="1" w:unhideWhenUsed="0" w:uiPriority="0" w:semiHidden="0" w:name="heading 1"/>
    <w:lsdException w:qFormat="1" w:uiPriority="0" w:name="heading 2"/>
    <w:lsdException w:qFormat="1" w:uiPriority="0" w:name="heading 3"/>
    <w:lsdException w:qFormat="1" w:uiPriority="0" w:name="heading 4"/>
    <w:lsdException w:qFormat="1" w:uiPriority="0" w:name="heading 5"/>
    <w:lsdException w:qFormat="1" w:uiPriority="0" w:name="heading 6"/>
    <w:lsdException w:qFormat="1" w:uiPriority="0" w:name="heading 7"/>
    <w:lsdException w:qFormat="1" w:uiPriority="0" w:name="heading 8"/>
    <w:lsdException w:qFormat="1" w:uiPriority="0" w:name="heading 9"/>
    <w:lsdException w:unhideWhenUsed="0" w:uiPriority="0" w:semiHidden="0" w:name="index 1"/>
    <w:lsdException w:unhideWhenUsed="0" w:uiPriority="0" w:semiHidden="0" w:name="index 2"/>
    <w:lsdException w:unhideWhenUsed="0" w:uiPriority="0" w:semiHidden="0" w:name="index 3"/>
    <w:lsdException w:unhideWhenUsed="0" w:uiPriority="0" w:semiHidden="0" w:name="index 4"/>
    <w:lsdException w:unhideWhenUsed="0" w:uiPriority="0" w:semiHidden="0" w:name="index 5"/>
    <w:lsdException w:unhideWhenUsed="0" w:uiPriority="0" w:semiHidden="0" w:name="index 6"/>
    <w:lsdException w:unhideWhenUsed="0" w:uiPriority="0" w:semiHidden="0" w:name="index 7"/>
    <w:lsdException w:unhideWhenUsed="0" w:uiPriority="0" w:semiHidden="0" w:name="index 8"/>
    <w:lsdException w:unhideWhenUsed="0" w:uiPriority="0" w:semiHidden="0" w:name="index 9"/>
    <w:lsdException w:unhideWhenUsed="0" w:uiPriority="0" w:semiHidden="0" w:name="toc 1"/>
    <w:lsdException w:unhideWhenUsed="0" w:uiPriority="0" w:semiHidden="0" w:name="toc 2"/>
    <w:lsdException w:unhideWhenUsed="0" w:uiPriority="0" w:semiHidden="0" w:name="toc 3"/>
    <w:lsdException w:unhideWhenUsed="0" w:uiPriority="0" w:semiHidden="0" w:name="toc 4"/>
    <w:lsdException w:unhideWhenUsed="0" w:uiPriority="0" w:semiHidden="0" w:name="toc 5"/>
    <w:lsdException w:unhideWhenUsed="0" w:uiPriority="0" w:semiHidden="0" w:name="toc 6"/>
    <w:lsdException w:unhideWhenUsed="0" w:uiPriority="0" w:semiHidden="0" w:name="toc 7"/>
    <w:lsdException w:unhideWhenUsed="0" w:uiPriority="0" w:semiHidden="0" w:name="toc 8"/>
    <w:lsdException w:unhideWhenUsed="0" w:uiPriority="0" w:semiHidden="0" w:name="toc 9"/>
    <w:lsdException w:unhideWhenUsed="0" w:uiPriority="0" w:semiHidden="0" w:name="Normal Indent"/>
    <w:lsdException w:unhideWhenUsed="0" w:uiPriority="0" w:semiHidden="0" w:name="footnote text"/>
    <w:lsdException w:unhideWhenUsed="0" w:uiPriority="0" w:semiHidden="0" w:name="annotation text"/>
    <w:lsdException w:qFormat="1" w:unhideWhenUsed="0" w:uiPriority="0" w:semiHidden="0" w:name="header"/>
    <w:lsdException w:unhideWhenUsed="0" w:uiPriority="0" w:semiHidden="0" w:name="footer"/>
    <w:lsdException w:unhideWhenUsed="0" w:uiPriority="0" w:semiHidden="0" w:name="index heading"/>
    <w:lsdException w:qFormat="1" w:uiPriority="0" w:name="caption"/>
    <w:lsdException w:unhideWhenUsed="0" w:uiPriority="0" w:semiHidden="0" w:name="table of figures"/>
    <w:lsdException w:unhideWhenUsed="0" w:uiPriority="0" w:semiHidden="0" w:name="envelope address"/>
    <w:lsdException w:unhideWhenUsed="0" w:uiPriority="0" w:semiHidden="0" w:name="envelope return"/>
    <w:lsdException w:unhideWhenUsed="0" w:uiPriority="0" w:semiHidden="0" w:name="footnote reference"/>
    <w:lsdException w:unhideWhenUsed="0" w:uiPriority="0" w:semiHidden="0" w:name="annotation reference"/>
    <w:lsdException w:unhideWhenUsed="0" w:uiPriority="0" w:semiHidden="0" w:name="line number"/>
    <w:lsdException w:unhideWhenUsed="0" w:uiPriority="0" w:semiHidden="0" w:name="page number"/>
    <w:lsdException w:unhideWhenUsed="0" w:uiPriority="0" w:semiHidden="0" w:name="endnote reference"/>
    <w:lsdException w:unhideWhenUsed="0" w:uiPriority="0" w:semiHidden="0" w:name="endnote text"/>
    <w:lsdException w:unhideWhenUsed="0" w:uiPriority="0" w:semiHidden="0" w:name="table of authorities"/>
    <w:lsdException w:unhideWhenUsed="0" w:uiPriority="0" w:semiHidden="0" w:name="macro"/>
    <w:lsdException w:unhideWhenUsed="0" w:uiPriority="0" w:semiHidden="0" w:name="toa heading"/>
    <w:lsdException w:unhideWhenUsed="0" w:uiPriority="0" w:semiHidden="0" w:name="List"/>
    <w:lsdException w:unhideWhenUsed="0" w:uiPriority="0" w:semiHidden="0" w:name="List Bullet"/>
    <w:lsdException w:unhideWhenUsed="0" w:uiPriority="0" w:semiHidden="0" w:name="List Number"/>
    <w:lsdException w:unhideWhenUsed="0" w:uiPriority="0" w:semiHidden="0" w:name="List 2"/>
    <w:lsdException w:unhideWhenUsed="0" w:uiPriority="0" w:semiHidden="0" w:name="List 3"/>
    <w:lsdException w:unhideWhenUsed="0" w:uiPriority="0" w:semiHidden="0" w:name="List 4"/>
    <w:lsdException w:unhideWhenUsed="0" w:uiPriority="0" w:semiHidden="0" w:name="List 5"/>
    <w:lsdException w:unhideWhenUsed="0" w:uiPriority="0" w:semiHidden="0" w:name="List Bullet 2"/>
    <w:lsdException w:unhideWhenUsed="0" w:uiPriority="0" w:semiHidden="0" w:name="List Bullet 3"/>
    <w:lsdException w:unhideWhenUsed="0" w:uiPriority="0" w:semiHidden="0" w:name="List Bullet 4"/>
    <w:lsdException w:unhideWhenUsed="0" w:uiPriority="0" w:semiHidden="0" w:name="List Bullet 5"/>
    <w:lsdException w:unhideWhenUsed="0" w:uiPriority="0" w:semiHidden="0" w:name="List Number 2"/>
    <w:lsdException w:unhideWhenUsed="0" w:uiPriority="0" w:semiHidden="0" w:name="List Number 3"/>
    <w:lsdException w:unhideWhenUsed="0" w:uiPriority="0" w:semiHidden="0" w:name="List Number 4"/>
    <w:lsdException w:unhideWhenUsed="0" w:uiPriority="0" w:semiHidden="0" w:name="List Number 5"/>
    <w:lsdException w:qFormat="1" w:unhideWhenUsed="0" w:uiPriority="0" w:semiHidden="0" w:name="Title"/>
    <w:lsdException w:unhideWhenUsed="0" w:uiPriority="0" w:semiHidden="0" w:name="Closing"/>
    <w:lsdException w:unhideWhenUsed="0" w:uiPriority="0" w:semiHidden="0" w:name="Signature"/>
    <w:lsdException w:qFormat="1" w:unhideWhenUsed="0" w:uiPriority="0" w:name="Default Paragraph Font"/>
    <w:lsdException w:unhideWhenUsed="0" w:uiPriority="0" w:semiHidden="0" w:name="Body Text"/>
    <w:lsdException w:unhideWhenUsed="0" w:uiPriority="0" w:semiHidden="0" w:name="Body Text Indent"/>
    <w:lsdException w:unhideWhenUsed="0" w:uiPriority="0" w:semiHidden="0" w:name="List Continue"/>
    <w:lsdException w:unhideWhenUsed="0" w:uiPriority="0" w:semiHidden="0" w:name="List Continue 2"/>
    <w:lsdException w:unhideWhenUsed="0" w:uiPriority="0" w:semiHidden="0" w:name="List Continue 3"/>
    <w:lsdException w:unhideWhenUsed="0" w:uiPriority="0" w:semiHidden="0" w:name="List Continue 4"/>
    <w:lsdException w:unhideWhenUsed="0" w:uiPriority="0" w:semiHidden="0" w:name="List Continue 5"/>
    <w:lsdException w:unhideWhenUsed="0" w:uiPriority="0" w:semiHidden="0" w:name="Message Header"/>
    <w:lsdException w:qFormat="1" w:unhideWhenUsed="0" w:uiPriority="0" w:semiHidden="0" w:name="Subtitle"/>
    <w:lsdException w:unhideWhenUsed="0" w:uiPriority="0" w:semiHidden="0" w:name="Salutation"/>
    <w:lsdException w:unhideWhenUsed="0" w:uiPriority="0" w:semiHidden="0" w:name="Date"/>
    <w:lsdException w:unhideWhenUsed="0" w:uiPriority="0" w:semiHidden="0" w:name="Body Text First Indent"/>
    <w:lsdException w:unhideWhenUsed="0" w:uiPriority="0" w:semiHidden="0" w:name="Body Text First Indent 2"/>
    <w:lsdException w:unhideWhenUsed="0" w:uiPriority="0" w:semiHidden="0" w:name="Note Heading"/>
    <w:lsdException w:unhideWhenUsed="0" w:uiPriority="0" w:semiHidden="0" w:name="Body Text 2"/>
    <w:lsdException w:unhideWhenUsed="0" w:uiPriority="0" w:semiHidden="0" w:name="Body Text 3"/>
    <w:lsdException w:unhideWhenUsed="0" w:uiPriority="0" w:semiHidden="0" w:name="Body Text Indent 2"/>
    <w:lsdException w:unhideWhenUsed="0" w:uiPriority="0" w:semiHidden="0" w:name="Body Text Indent 3"/>
    <w:lsdException w:unhideWhenUsed="0" w:uiPriority="0" w:semiHidden="0" w:name="Block Text"/>
    <w:lsdException w:qFormat="1" w:uiPriority="99" w:semiHidden="0" w:name="Hyperlink"/>
    <w:lsdException w:unhideWhenUsed="0" w:uiPriority="0" w:semiHidden="0" w:name="FollowedHyperlink"/>
    <w:lsdException w:qFormat="1" w:unhideWhenUsed="0" w:uiPriority="0" w:semiHidden="0" w:name="Strong"/>
    <w:lsdException w:qFormat="1" w:unhideWhenUsed="0" w:uiPriority="0" w:semiHidden="0" w:name="Emphasis"/>
    <w:lsdException w:unhideWhenUsed="0" w:uiPriority="0" w:semiHidden="0" w:name="Document Map"/>
    <w:lsdException w:unhideWhenUsed="0" w:uiPriority="0" w:semiHidden="0" w:name="Plain Text"/>
    <w:lsdException w:unhideWhenUsed="0" w:uiPriority="0" w:semiHidden="0" w:name="E-mail Signature"/>
    <w:lsdException w:unhideWhenUsed="0" w:uiPriority="0" w:semiHidden="0" w:name="Normal (Web)"/>
    <w:lsdException w:unhideWhenUsed="0" w:uiPriority="0" w:semiHidden="0" w:name="HTML Acronym"/>
    <w:lsdException w:unhideWhenUsed="0" w:uiPriority="0" w:semiHidden="0" w:name="HTML Address"/>
    <w:lsdException w:unhideWhenUsed="0" w:uiPriority="0" w:semiHidden="0" w:name="HTML Cite"/>
    <w:lsdException w:unhideWhenUsed="0" w:uiPriority="0" w:semiHidden="0" w:name="HTML Code"/>
    <w:lsdException w:unhideWhenUsed="0" w:uiPriority="0" w:semiHidden="0" w:name="HTML Definition"/>
    <w:lsdException w:unhideWhenUsed="0" w:uiPriority="0" w:semiHidden="0" w:name="HTML Keyboard"/>
    <w:lsdException w:unhideWhenUsed="0" w:uiPriority="0" w:semiHidden="0" w:name="HTML Preformatted"/>
    <w:lsdException w:unhideWhenUsed="0" w:uiPriority="0" w:semiHidden="0" w:name="HTML Sample"/>
    <w:lsdException w:unhideWhenUsed="0" w:uiPriority="0" w:semiHidden="0" w:name="HTML Typewriter"/>
    <w:lsdException w:unhideWhenUsed="0" w:uiPriority="0" w:semiHidden="0" w:name="HTML Variable"/>
    <w:lsdException w:qFormat="1" w:unhideWhenUsed="0" w:uiPriority="0" w:name="Normal Table"/>
    <w:lsdException w:unhideWhenUsed="0" w:uiPriority="0" w:semiHidden="0" w:name="annotation subject"/>
    <w:lsdException w:unhideWhenUsed="0" w:uiPriority="0" w:semiHidden="0" w:name="Table Simple 1"/>
    <w:lsdException w:unhideWhenUsed="0" w:uiPriority="0" w:semiHidden="0" w:name="Table Simple 2"/>
    <w:lsdException w:unhideWhenUsed="0" w:uiPriority="0" w:semiHidden="0" w:name="Table Simple 3"/>
    <w:lsdException w:unhideWhenUsed="0" w:uiPriority="0" w:semiHidden="0" w:name="Table Classic 1"/>
    <w:lsdException w:unhideWhenUsed="0" w:uiPriority="0" w:semiHidden="0" w:name="Table Classic 2"/>
    <w:lsdException w:unhideWhenUsed="0" w:uiPriority="0" w:semiHidden="0" w:name="Table Classic 3"/>
    <w:lsdException w:unhideWhenUsed="0" w:uiPriority="0" w:semiHidden="0" w:name="Table Classic 4"/>
    <w:lsdException w:unhideWhenUsed="0" w:uiPriority="0" w:semiHidden="0" w:name="Table Colorful 1"/>
    <w:lsdException w:unhideWhenUsed="0" w:uiPriority="0" w:semiHidden="0" w:name="Table Colorful 2"/>
    <w:lsdException w:unhideWhenUsed="0" w:uiPriority="0" w:semiHidden="0" w:name="Table Colorful 3"/>
    <w:lsdException w:unhideWhenUsed="0" w:uiPriority="0" w:semiHidden="0" w:name="Table Columns 1"/>
    <w:lsdException w:unhideWhenUsed="0" w:uiPriority="0" w:semiHidden="0" w:name="Table Columns 2"/>
    <w:lsdException w:unhideWhenUsed="0" w:uiPriority="0" w:semiHidden="0" w:name="Table Columns 3"/>
    <w:lsdException w:unhideWhenUsed="0" w:uiPriority="0" w:semiHidden="0" w:name="Table Columns 4"/>
    <w:lsdException w:unhideWhenUsed="0" w:uiPriority="0" w:semiHidden="0" w:name="Table Columns 5"/>
    <w:lsdException w:unhideWhenUsed="0" w:uiPriority="0" w:semiHidden="0" w:name="Table Grid 1"/>
    <w:lsdException w:unhideWhenUsed="0" w:uiPriority="0" w:semiHidden="0" w:name="Table Grid 2"/>
    <w:lsdException w:unhideWhenUsed="0" w:uiPriority="0" w:semiHidden="0" w:name="Table Grid 3"/>
    <w:lsdException w:unhideWhenUsed="0" w:uiPriority="0" w:semiHidden="0" w:name="Table Grid 4"/>
    <w:lsdException w:unhideWhenUsed="0" w:uiPriority="0" w:semiHidden="0" w:name="Table Grid 5"/>
    <w:lsdException w:unhideWhenUsed="0" w:uiPriority="0" w:semiHidden="0" w:name="Table Grid 6"/>
    <w:lsdException w:unhideWhenUsed="0" w:uiPriority="0" w:semiHidden="0" w:name="Table Grid 7"/>
    <w:lsdException w:unhideWhenUsed="0" w:uiPriority="0" w:semiHidden="0" w:name="Table Grid 8"/>
    <w:lsdException w:unhideWhenUsed="0" w:uiPriority="0" w:semiHidden="0" w:name="Table List 1"/>
    <w:lsdException w:unhideWhenUsed="0" w:uiPriority="0" w:semiHidden="0" w:name="Table List 2"/>
    <w:lsdException w:unhideWhenUsed="0" w:uiPriority="0" w:semiHidden="0" w:name="Table List 3"/>
    <w:lsdException w:unhideWhenUsed="0" w:uiPriority="0" w:semiHidden="0" w:name="Table List 4"/>
    <w:lsdException w:unhideWhenUsed="0" w:uiPriority="0" w:semiHidden="0" w:name="Table List 5"/>
    <w:lsdException w:unhideWhenUsed="0" w:uiPriority="0" w:semiHidden="0" w:name="Table List 6"/>
    <w:lsdException w:unhideWhenUsed="0" w:uiPriority="0" w:semiHidden="0" w:name="Table List 7"/>
    <w:lsdException w:unhideWhenUsed="0" w:uiPriority="0" w:semiHidden="0" w:name="Table List 8"/>
    <w:lsdException w:unhideWhenUsed="0" w:uiPriority="0" w:semiHidden="0" w:name="Table 3D effects 1"/>
    <w:lsdException w:unhideWhenUsed="0" w:uiPriority="0" w:semiHidden="0" w:name="Table 3D effects 2"/>
    <w:lsdException w:unhideWhenUsed="0" w:uiPriority="0" w:semiHidden="0" w:name="Table 3D effects 3"/>
    <w:lsdException w:unhideWhenUsed="0" w:uiPriority="0" w:semiHidden="0" w:name="Table Contemporary"/>
    <w:lsdException w:unhideWhenUsed="0" w:uiPriority="0" w:semiHidden="0" w:name="Table Elegant"/>
    <w:lsdException w:unhideWhenUsed="0" w:uiPriority="0" w:semiHidden="0" w:name="Table Professional"/>
    <w:lsdException w:unhideWhenUsed="0" w:uiPriority="0" w:semiHidden="0" w:name="Table Subtle 1"/>
    <w:lsdException w:unhideWhenUsed="0" w:uiPriority="0" w:semiHidden="0" w:name="Table Subtle 2"/>
    <w:lsdException w:unhideWhenUsed="0" w:uiPriority="0" w:semiHidden="0" w:name="Table Web 1"/>
    <w:lsdException w:unhideWhenUsed="0" w:uiPriority="0" w:semiHidden="0" w:name="Table Web 2"/>
    <w:lsdException w:unhideWhenUsed="0" w:uiPriority="0" w:semiHidden="0" w:name="Table Web 3"/>
    <w:lsdException w:unhideWhenUsed="0" w:uiPriority="0" w:semiHidden="0" w:name="Balloon Text"/>
    <w:lsdException w:unhideWhenUsed="0" w:uiPriority="0" w:semiHidden="0" w:name="Table Grid"/>
    <w:lsdException w:unhideWhenUsed="0" w:uiPriority="0" w:semiHidden="0" w:name="Table Theme"/>
    <w:lsdException w:unhideWhenUsed="0" w:uiPriority="60" w:semiHidden="0" w:name="Light Shading"/>
    <w:lsdException w:unhideWhenUsed="0" w:uiPriority="61" w:semiHidden="0" w:name="Light List"/>
    <w:lsdException w:unhideWhenUsed="0" w:uiPriority="62" w:semiHidden="0" w:name="Light Grid"/>
    <w:lsdException w:unhideWhenUsed="0" w:uiPriority="63" w:semiHidden="0" w:name="Medium Shading 1"/>
    <w:lsdException w:unhideWhenUsed="0" w:uiPriority="64" w:semiHidden="0" w:name="Medium Shading 2"/>
    <w:lsdException w:unhideWhenUsed="0" w:uiPriority="65" w:semiHidden="0" w:name="Medium List 1"/>
    <w:lsdException w:unhideWhenUsed="0" w:uiPriority="66" w:semiHidden="0" w:name="Medium List 2"/>
    <w:lsdException w:unhideWhenUsed="0" w:uiPriority="67" w:semiHidden="0" w:name="Medium Grid 1"/>
    <w:lsdException w:unhideWhenUsed="0" w:uiPriority="68" w:semiHidden="0" w:name="Medium Grid 2"/>
    <w:lsdException w:unhideWhenUsed="0" w:uiPriority="69" w:semiHidden="0" w:name="Medium Grid 3"/>
    <w:lsdException w:unhideWhenUsed="0" w:uiPriority="70" w:semiHidden="0" w:name="Dark List"/>
    <w:lsdException w:unhideWhenUsed="0" w:uiPriority="71" w:semiHidden="0" w:name="Colorful Shading"/>
    <w:lsdException w:unhideWhenUsed="0" w:uiPriority="72" w:semiHidden="0" w:name="Colorful List"/>
    <w:lsdException w:unhideWhenUsed="0" w:uiPriority="73" w:semiHidden="0" w:name="Colorful Grid"/>
    <w:lsdException w:unhideWhenUsed="0" w:uiPriority="60" w:semiHidden="0" w:name="Light Shading Accent 1"/>
    <w:lsdException w:unhideWhenUsed="0" w:uiPriority="61" w:semiHidden="0" w:name="Light List Accent 1"/>
    <w:lsdException w:unhideWhenUsed="0" w:uiPriority="62" w:semiHidden="0" w:name="Light Grid Accent 1"/>
    <w:lsdException w:unhideWhenUsed="0" w:uiPriority="63" w:semiHidden="0" w:name="Medium Shading 1 Accent 1"/>
    <w:lsdException w:unhideWhenUsed="0" w:uiPriority="64" w:semiHidden="0" w:name="Medium Shading 2 Accent 1"/>
    <w:lsdException w:unhideWhenUsed="0" w:uiPriority="65" w:semiHidden="0" w:name="Medium List 1 Accent 1"/>
    <w:lsdException w:qFormat="1" w:unhideWhenUsed="0" w:uiPriority="99" w:semiHidden="0" w:name="List Paragraph"/>
    <w:lsdException w:unhideWhenUsed="0" w:uiPriority="66" w:semiHidden="0" w:name="Medium List 2 Accent 1"/>
    <w:lsdException w:unhideWhenUsed="0" w:uiPriority="67" w:semiHidden="0" w:name="Medium Grid 1 Accent 1"/>
    <w:lsdException w:unhideWhenUsed="0" w:uiPriority="68" w:semiHidden="0" w:name="Medium Grid 2 Accent 1"/>
    <w:lsdException w:unhideWhenUsed="0" w:uiPriority="69" w:semiHidden="0" w:name="Medium Grid 3 Accent 1"/>
    <w:lsdException w:unhideWhenUsed="0" w:uiPriority="70" w:semiHidden="0" w:name="Dark List Accent 1"/>
    <w:lsdException w:unhideWhenUsed="0" w:uiPriority="71" w:semiHidden="0" w:name="Colorful Shading Accent 1"/>
    <w:lsdException w:unhideWhenUsed="0" w:uiPriority="72" w:semiHidden="0" w:name="Colorful List Accent 1"/>
    <w:lsdException w:unhideWhenUsed="0" w:uiPriority="73" w:semiHidden="0" w:name="Colorful Grid Accent 1"/>
    <w:lsdException w:unhideWhenUsed="0" w:uiPriority="60" w:semiHidden="0" w:name="Light Shading Accent 2"/>
    <w:lsdException w:unhideWhenUsed="0" w:uiPriority="61" w:semiHidden="0" w:name="Light List Accent 2"/>
    <w:lsdException w:unhideWhenUsed="0" w:uiPriority="62" w:semiHidden="0" w:name="Light Grid Accent 2"/>
    <w:lsdException w:unhideWhenUsed="0" w:uiPriority="63" w:semiHidden="0" w:name="Medium Shading 1 Accent 2"/>
    <w:lsdException w:unhideWhenUsed="0" w:uiPriority="64" w:semiHidden="0" w:name="Medium Shading 2 Accent 2"/>
    <w:lsdException w:unhideWhenUsed="0" w:uiPriority="65" w:semiHidden="0" w:name="Medium List 1 Accent 2"/>
    <w:lsdException w:unhideWhenUsed="0" w:uiPriority="66" w:semiHidden="0" w:name="Medium List 2 Accent 2"/>
    <w:lsdException w:unhideWhenUsed="0" w:uiPriority="67" w:semiHidden="0" w:name="Medium Grid 1 Accent 2"/>
    <w:lsdException w:unhideWhenUsed="0" w:uiPriority="68" w:semiHidden="0" w:name="Medium Grid 2 Accent 2"/>
    <w:lsdException w:unhideWhenUsed="0" w:uiPriority="69" w:semiHidden="0" w:name="Medium Grid 3 Accent 2"/>
    <w:lsdException w:unhideWhenUsed="0" w:uiPriority="70" w:semiHidden="0" w:name="Dark List Accent 2"/>
    <w:lsdException w:unhideWhenUsed="0" w:uiPriority="71" w:semiHidden="0" w:name="Colorful Shading Accent 2"/>
    <w:lsdException w:unhideWhenUsed="0" w:uiPriority="72" w:semiHidden="0" w:name="Colorful List Accent 2"/>
    <w:lsdException w:unhideWhenUsed="0" w:uiPriority="73" w:semiHidden="0" w:name="Colorful Grid Accent 2"/>
    <w:lsdException w:unhideWhenUsed="0" w:uiPriority="60" w:semiHidden="0" w:name="Light Shading Accent 3"/>
    <w:lsdException w:unhideWhenUsed="0" w:uiPriority="61" w:semiHidden="0" w:name="Light List Accent 3"/>
    <w:lsdException w:unhideWhenUsed="0" w:uiPriority="62" w:semiHidden="0" w:name="Light Grid Accent 3"/>
    <w:lsdException w:unhideWhenUsed="0" w:uiPriority="63" w:semiHidden="0" w:name="Medium Shading 1 Accent 3"/>
    <w:lsdException w:unhideWhenUsed="0" w:uiPriority="64" w:semiHidden="0" w:name="Medium Shading 2 Accent 3"/>
    <w:lsdException w:unhideWhenUsed="0" w:uiPriority="65" w:semiHidden="0" w:name="Medium List 1 Accent 3"/>
    <w:lsdException w:unhideWhenUsed="0" w:uiPriority="66" w:semiHidden="0" w:name="Medium List 2 Accent 3"/>
    <w:lsdException w:unhideWhenUsed="0" w:uiPriority="67" w:semiHidden="0" w:name="Medium Grid 1 Accent 3"/>
    <w:lsdException w:unhideWhenUsed="0" w:uiPriority="68" w:semiHidden="0" w:name="Medium Grid 2 Accent 3"/>
    <w:lsdException w:unhideWhenUsed="0" w:uiPriority="69" w:semiHidden="0" w:name="Medium Grid 3 Accent 3"/>
    <w:lsdException w:unhideWhenUsed="0" w:uiPriority="70" w:semiHidden="0" w:name="Dark List Accent 3"/>
    <w:lsdException w:unhideWhenUsed="0" w:uiPriority="71" w:semiHidden="0" w:name="Colorful Shading Accent 3"/>
    <w:lsdException w:unhideWhenUsed="0" w:uiPriority="72" w:semiHidden="0" w:name="Colorful List Accent 3"/>
    <w:lsdException w:unhideWhenUsed="0" w:uiPriority="73" w:semiHidden="0" w:name="Colorful Grid Accent 3"/>
    <w:lsdException w:unhideWhenUsed="0" w:uiPriority="60" w:semiHidden="0" w:name="Light Shading Accent 4"/>
    <w:lsdException w:unhideWhenUsed="0" w:uiPriority="61" w:semiHidden="0" w:name="Light List Accent 4"/>
    <w:lsdException w:unhideWhenUsed="0" w:uiPriority="62" w:semiHidden="0" w:name="Light Grid Accent 4"/>
    <w:lsdException w:unhideWhenUsed="0" w:uiPriority="63" w:semiHidden="0" w:name="Medium Shading 1 Accent 4"/>
    <w:lsdException w:unhideWhenUsed="0" w:uiPriority="64" w:semiHidden="0" w:name="Medium Shading 2 Accent 4"/>
    <w:lsdException w:unhideWhenUsed="0" w:uiPriority="65" w:semiHidden="0" w:name="Medium List 1 Accent 4"/>
    <w:lsdException w:unhideWhenUsed="0" w:uiPriority="66" w:semiHidden="0" w:name="Medium List 2 Accent 4"/>
    <w:lsdException w:unhideWhenUsed="0" w:uiPriority="67" w:semiHidden="0" w:name="Medium Grid 1 Accent 4"/>
    <w:lsdException w:unhideWhenUsed="0" w:uiPriority="68" w:semiHidden="0" w:name="Medium Grid 2 Accent 4"/>
    <w:lsdException w:unhideWhenUsed="0" w:uiPriority="69" w:semiHidden="0" w:name="Medium Grid 3 Accent 4"/>
    <w:lsdException w:unhideWhenUsed="0" w:uiPriority="70" w:semiHidden="0" w:name="Dark List Accent 4"/>
    <w:lsdException w:unhideWhenUsed="0" w:uiPriority="71" w:semiHidden="0" w:name="Colorful Shading Accent 4"/>
    <w:lsdException w:unhideWhenUsed="0" w:uiPriority="72" w:semiHidden="0" w:name="Colorful List Accent 4"/>
    <w:lsdException w:unhideWhenUsed="0" w:uiPriority="73" w:semiHidden="0" w:name="Colorful Grid Accent 4"/>
    <w:lsdException w:unhideWhenUsed="0" w:uiPriority="60" w:semiHidden="0" w:name="Light Shading Accent 5"/>
    <w:lsdException w:unhideWhenUsed="0" w:uiPriority="61" w:semiHidden="0" w:name="Light List Accent 5"/>
    <w:lsdException w:unhideWhenUsed="0" w:uiPriority="62" w:semiHidden="0" w:name="Light Grid Accent 5"/>
    <w:lsdException w:unhideWhenUsed="0" w:uiPriority="63" w:semiHidden="0" w:name="Medium Shading 1 Accent 5"/>
    <w:lsdException w:unhideWhenUsed="0" w:uiPriority="64" w:semiHidden="0" w:name="Medium Shading 2 Accent 5"/>
    <w:lsdException w:unhideWhenUsed="0" w:uiPriority="65" w:semiHidden="0" w:name="Medium List 1 Accent 5"/>
    <w:lsdException w:unhideWhenUsed="0" w:uiPriority="66" w:semiHidden="0" w:name="Medium List 2 Accent 5"/>
    <w:lsdException w:unhideWhenUsed="0" w:uiPriority="67" w:semiHidden="0" w:name="Medium Grid 1 Accent 5"/>
    <w:lsdException w:unhideWhenUsed="0" w:uiPriority="68" w:semiHidden="0" w:name="Medium Grid 2 Accent 5"/>
    <w:lsdException w:unhideWhenUsed="0" w:uiPriority="69" w:semiHidden="0" w:name="Medium Grid 3 Accent 5"/>
    <w:lsdException w:unhideWhenUsed="0" w:uiPriority="70" w:semiHidden="0" w:name="Dark List Accent 5"/>
    <w:lsdException w:unhideWhenUsed="0" w:uiPriority="71" w:semiHidden="0" w:name="Colorful Shading Accent 5"/>
    <w:lsdException w:unhideWhenUsed="0" w:uiPriority="72" w:semiHidden="0" w:name="Colorful List Accent 5"/>
    <w:lsdException w:unhideWhenUsed="0" w:uiPriority="73" w:semiHidden="0" w:name="Colorful Grid Accent 5"/>
    <w:lsdException w:unhideWhenUsed="0" w:uiPriority="60" w:semiHidden="0" w:name="Light Shading Accent 6"/>
    <w:lsdException w:unhideWhenUsed="0" w:uiPriority="61" w:semiHidden="0" w:name="Light List Accent 6"/>
    <w:lsdException w:unhideWhenUsed="0" w:uiPriority="62" w:semiHidden="0" w:name="Light Grid Accent 6"/>
    <w:lsdException w:unhideWhenUsed="0" w:uiPriority="63" w:semiHidden="0" w:name="Medium Shading 1 Accent 6"/>
    <w:lsdException w:unhideWhenUsed="0" w:uiPriority="64" w:semiHidden="0" w:name="Medium Shading 2 Accent 6"/>
    <w:lsdException w:unhideWhenUsed="0" w:uiPriority="65" w:semiHidden="0" w:name="Medium List 1 Accent 6"/>
    <w:lsdException w:unhideWhenUsed="0" w:uiPriority="66" w:semiHidden="0" w:name="Medium List 2 Accent 6"/>
    <w:lsdException w:unhideWhenUsed="0" w:uiPriority="67" w:semiHidden="0" w:name="Medium Grid 1 Accent 6"/>
    <w:lsdException w:unhideWhenUsed="0" w:uiPriority="68" w:semiHidden="0" w:name="Medium Grid 2 Accent 6"/>
    <w:lsdException w:unhideWhenUsed="0" w:uiPriority="69" w:semiHidden="0" w:name="Medium Grid 3 Accent 6"/>
    <w:lsdException w:unhideWhenUsed="0" w:uiPriority="70" w:semiHidden="0" w:name="Dark List Accent 6"/>
    <w:lsdException w:unhideWhenUsed="0" w:uiPriority="71" w:semiHidden="0" w:name="Colorful Shading Accent 6"/>
    <w:lsdException w:unhideWhenUsed="0" w:uiPriority="72" w:semiHidden="0" w:name="Colorful List Accent 6"/>
    <w:lsdException w:unhideWhenUsed="0" w:uiPriority="73" w:semiHidden="0" w:name="Colorful Grid Accent 6"/>
  </w:latentStyles>
  <w:style w:type="paragraph" w:default="1" w:styleId="1">
    <w:name w:val="Normal"/>
    <w:qFormat/>
    <w:uiPriority w:val="0"/>
    <w:pPr>
      <w:widowControl w:val="0"/>
      <w:jc w:val="both"/>
    </w:pPr>
    <w:rPr>
      <w:rFonts w:asciiTheme="minorAscii" w:hAnsiTheme="minorAscii" w:eastAsiaTheme="minorEastAsia" w:cstheme="minorBidi"/>
      <w:kern w:val="2"/>
      <w:sz w:val="24"/>
      <w:szCs w:val="24"/>
      <w:lang w:val="en-US" w:eastAsia="zh-CN" w:bidi="ar-SA"/>
    </w:rPr>
  </w:style>
  <w:style w:type="paragraph" w:styleId="2">
    <w:name w:val="heading 1"/>
    <w:basedOn w:val="1"/>
    <w:next w:val="1"/>
    <w:qFormat/>
    <w:uiPriority w:val="0"/>
    <w:pPr>
      <w:keepNext/>
      <w:keepLines/>
      <w:spacing w:before="340" w:beforeLines="0" w:beforeAutospacing="0" w:after="330" w:afterLines="0" w:afterAutospacing="0" w:line="576" w:lineRule="auto"/>
      <w:outlineLvl w:val="0"/>
    </w:pPr>
    <w:rPr>
      <w:rFonts w:asciiTheme="minorAscii" w:hAnsiTheme="minorAscii"/>
      <w:b/>
      <w:kern w:val="44"/>
      <w:sz w:val="28"/>
    </w:rPr>
  </w:style>
  <w:style w:type="character" w:default="1" w:styleId="7">
    <w:name w:val="Default Paragraph Font"/>
    <w:semiHidden/>
    <w:qFormat/>
    <w:uiPriority w:val="0"/>
  </w:style>
  <w:style w:type="table" w:default="1" w:styleId="5">
    <w:name w:val="Normal Table"/>
    <w:semiHidden/>
    <w:qFormat/>
    <w:uiPriority w:val="0"/>
    <w:tblPr>
      <w:tblCellMar>
        <w:top w:w="0" w:type="dxa"/>
        <w:left w:w="108" w:type="dxa"/>
        <w:bottom w:w="0" w:type="dxa"/>
        <w:right w:w="108" w:type="dxa"/>
      </w:tblCellMar>
    </w:tblPr>
  </w:style>
  <w:style w:type="paragraph" w:styleId="3">
    <w:name w:val="footer"/>
    <w:basedOn w:val="1"/>
    <w:uiPriority w:val="0"/>
    <w:pPr>
      <w:tabs>
        <w:tab w:val="center" w:pos="4153"/>
        <w:tab w:val="right" w:pos="8306"/>
      </w:tabs>
      <w:snapToGrid w:val="0"/>
      <w:jc w:val="left"/>
    </w:pPr>
    <w:rPr>
      <w:sz w:val="18"/>
    </w:rPr>
  </w:style>
  <w:style w:type="paragraph" w:styleId="4">
    <w:name w:val="header"/>
    <w:basedOn w:val="1"/>
    <w:qFormat/>
    <w:uiPriority w:val="0"/>
    <w:pPr>
      <w:pBdr>
        <w:top w:val="none" w:color="auto" w:sz="0" w:space="1"/>
        <w:left w:val="none" w:color="auto" w:sz="0" w:space="4"/>
        <w:bottom w:val="none" w:color="auto" w:sz="0" w:space="1"/>
        <w:right w:val="none" w:color="auto" w:sz="0" w:space="4"/>
      </w:pBdr>
      <w:tabs>
        <w:tab w:val="center" w:pos="4153"/>
        <w:tab w:val="right" w:pos="8306"/>
      </w:tabs>
      <w:snapToGrid w:val="0"/>
      <w:spacing w:line="240" w:lineRule="auto"/>
      <w:jc w:val="both"/>
      <w:outlineLvl w:val="9"/>
    </w:pPr>
    <w:rPr>
      <w:sz w:val="18"/>
    </w:rPr>
  </w:style>
  <w:style w:type="table" w:styleId="6">
    <w:name w:val="Table Grid"/>
    <w:basedOn w:val="5"/>
    <w:uiPriority w:val="0"/>
    <w:pPr>
      <w:widowControl w:val="0"/>
      <w:jc w:val="both"/>
    </w:p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character" w:styleId="8">
    <w:name w:val="Hyperlink"/>
    <w:basedOn w:val="7"/>
    <w:unhideWhenUsed/>
    <w:qFormat/>
    <w:uiPriority w:val="99"/>
    <w:rPr>
      <w:color w:val="0563C1" w:themeColor="hyperlink"/>
      <w:u w:val="single"/>
      <w14:textFill>
        <w14:solidFill>
          <w14:schemeClr w14:val="hlink"/>
        </w14:solidFill>
      </w14:textFill>
    </w:rPr>
  </w:style>
  <w:style w:type="paragraph" w:styleId="9">
    <w:name w:val="List Paragraph"/>
    <w:basedOn w:val="1"/>
    <w:qFormat/>
    <w:uiPriority w:val="99"/>
    <w:pPr>
      <w:ind w:firstLine="420" w:firstLineChars="200"/>
    </w:pPr>
  </w:style>
</w:styles>
</file>

<file path=word/_rels/document.xml.rels><?xml version="1.0" encoding="UTF-8" standalone="yes"?>
<Relationships xmlns="http://schemas.openxmlformats.org/package/2006/relationships"><Relationship Id="rId9" Type="http://schemas.openxmlformats.org/officeDocument/2006/relationships/image" Target="media/image5.png"/><Relationship Id="rId8" Type="http://schemas.openxmlformats.org/officeDocument/2006/relationships/image" Target="media/image4.png"/><Relationship Id="rId7" Type="http://schemas.openxmlformats.org/officeDocument/2006/relationships/image" Target="media/image3.png"/><Relationship Id="rId6" Type="http://schemas.openxmlformats.org/officeDocument/2006/relationships/image" Target="media/image2.png"/><Relationship Id="rId5" Type="http://schemas.openxmlformats.org/officeDocument/2006/relationships/image" Target="media/image1.png"/><Relationship Id="rId4" Type="http://schemas.openxmlformats.org/officeDocument/2006/relationships/theme" Target="theme/theme1.xml"/><Relationship Id="rId3" Type="http://schemas.openxmlformats.org/officeDocument/2006/relationships/footer" Target="footer1.xml"/><Relationship Id="rId21" Type="http://schemas.openxmlformats.org/officeDocument/2006/relationships/fontTable" Target="fontTable.xml"/><Relationship Id="rId20" Type="http://schemas.openxmlformats.org/officeDocument/2006/relationships/numbering" Target="numbering.xml"/><Relationship Id="rId2" Type="http://schemas.openxmlformats.org/officeDocument/2006/relationships/settings" Target="settings.xml"/><Relationship Id="rId19" Type="http://schemas.openxmlformats.org/officeDocument/2006/relationships/customXml" Target="../customXml/item1.xml"/><Relationship Id="rId18" Type="http://schemas.openxmlformats.org/officeDocument/2006/relationships/image" Target="media/image14.png"/><Relationship Id="rId17" Type="http://schemas.openxmlformats.org/officeDocument/2006/relationships/image" Target="media/image13.png"/><Relationship Id="rId16" Type="http://schemas.openxmlformats.org/officeDocument/2006/relationships/image" Target="media/image12.png"/><Relationship Id="rId15" Type="http://schemas.openxmlformats.org/officeDocument/2006/relationships/image" Target="media/image11.png"/><Relationship Id="rId14" Type="http://schemas.openxmlformats.org/officeDocument/2006/relationships/image" Target="media/image10.png"/><Relationship Id="rId13" Type="http://schemas.openxmlformats.org/officeDocument/2006/relationships/image" Target="media/image9.png"/><Relationship Id="rId12" Type="http://schemas.openxmlformats.org/officeDocument/2006/relationships/image" Target="media/image8.png"/><Relationship Id="rId11" Type="http://schemas.openxmlformats.org/officeDocument/2006/relationships/image" Target="media/image7.png"/><Relationship Id="rId10" Type="http://schemas.openxmlformats.org/officeDocument/2006/relationships/image" Target="media/image6.png"/><Relationship Id="rId1" Type="http://schemas.openxmlformats.org/officeDocument/2006/relationships/styles" Target="styles.xml"/></Relationships>
</file>

<file path=word/theme/theme1.xml><?xml version="1.0" encoding="utf-8"?>
<a:theme xmlns:a="http://schemas.openxmlformats.org/drawingml/2006/main" name="Office 主题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s:customData xmlns="http://www.wps.cn/officeDocument/2013/wpsCustomData" xmlns:s="http://www.wps.cn/officeDocument/2013/wpsCustomData">
  <customSectProps>
    <customSectPr/>
  </customSectProps>
</s:customData>
</file>

<file path=customXml/itemProps1.xml><?xml version="1.0" encoding="utf-8"?>
<ds:datastoreItem xmlns:ds="http://schemas.openxmlformats.org/officeDocument/2006/customXml" ds:itemID="{B1977F7D-205B-4081-913C-38D41E755F92}">
  <ds:schemaRefs>
    <ds:schemaRef ds:uri="http://www.wps.cn/officeDocument/2013/wpsCustomData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Pages>1</Pages>
  <Words>0</Words>
  <Characters>0</Characters>
  <Lines>0</Lines>
  <Paragraphs>0</Paragraphs>
  <TotalTime>5</TotalTime>
  <ScaleCrop>false</ScaleCrop>
  <LinksUpToDate>false</LinksUpToDate>
  <CharactersWithSpaces>0</CharactersWithSpaces>
  <Application>WPS Office_11.1.0.9912_F1E327BC-269C-435d-A152-05C5408002CA</Application>
  <DocSecurity>0</DocSecurity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terms:created xsi:type="dcterms:W3CDTF">2020-08-20T01:03:00Z</dcterms:created>
  <dc:creator>dell</dc:creator>
  <cp:lastModifiedBy>叶智静（中华）</cp:lastModifiedBy>
  <dcterms:modified xsi:type="dcterms:W3CDTF">2020-08-21T02:11:15Z</dcterms:modified>
  <cp:revision>1</cp:revision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KSOProductBuildVer">
    <vt:lpwstr>2052-11.1.0.9912</vt:lpwstr>
  </property>
</Properties>
</file>